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A6F">
        <w:rPr>
          <w:b/>
          <w:bCs/>
          <w:sz w:val="22"/>
          <w:szCs w:val="22"/>
        </w:rPr>
        <w:t>pruned</w:t>
      </w:r>
      <w:r w:rsidRPr="00EA0A6F">
        <w:rPr>
          <w:sz w:val="22"/>
          <w:szCs w:val="22"/>
        </w:rPr>
        <w:t xml:space="preserve"> and </w:t>
      </w:r>
      <w:r w:rsidRPr="00EA0A6F">
        <w:rPr>
          <w:b/>
          <w:bCs/>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r w:rsidRPr="00EA0A6F">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Pr="00EA0A6F" w:rsidRDefault="00000000">
      <w:pPr>
        <w:spacing w:before="240" w:after="240"/>
      </w:pPr>
      <w:r w:rsidRPr="00EA0A6F">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558F44C2" w:rsidR="009950FA" w:rsidRPr="00EA0A6F" w:rsidRDefault="00000000">
      <w:pPr>
        <w:spacing w:before="240" w:after="240"/>
      </w:pPr>
      <w:r w:rsidRPr="00EA0A6F">
        <w:lastRenderedPageBreak/>
        <w:t>To further</w:t>
      </w:r>
      <w:r w:rsidR="00CF6068" w:rsidRPr="00EA0A6F">
        <w:t xml:space="preserve"> illustrate</w:t>
      </w:r>
      <w:r w:rsidRPr="00EA0A6F">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28CA8060" w:rsidR="009950FA" w:rsidRPr="00EA0A6F" w:rsidRDefault="00000000">
      <w:pPr>
        <w:spacing w:before="240" w:after="240"/>
      </w:pPr>
      <w:r w:rsidRPr="00EA0A6F">
        <w:t>N</w:t>
      </w:r>
      <w:r w:rsidR="009516A5">
        <w:t>N</w:t>
      </w:r>
      <w:r w:rsidRPr="00EA0A6F">
        <w:t xml:space="preserve"> architectures with several hidden layers are commonly termed Deep Learning (DL) or Deep Neural Networks (DNNs), and have been shown to be excellent at learning features of the input data, which enables better eventual predictions or classifications </w:t>
      </w:r>
      <w:r w:rsidR="00DE0426">
        <w:t xml:space="preserve">than traditional ML approaches </w:t>
      </w:r>
      <w:r w:rsidRPr="00EA0A6F">
        <w:t xml:space="preserve">(Shiri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57E64B05" w14:textId="7BAB9F31" w:rsidR="009950FA" w:rsidRPr="00EA0A6F" w:rsidRDefault="00000000">
      <w:pPr>
        <w:spacing w:before="240" w:after="240"/>
      </w:pPr>
      <w:r w:rsidRPr="00EA0A6F">
        <w:t xml:space="preserve">Typically, these ML models are run in large datacenters,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t>
      </w:r>
      <w:r w:rsidRPr="00EA0A6F">
        <w:lastRenderedPageBreak/>
        <w:t>(which can be pricey, depending on the location), and must accept the high latency and privacy risks incurred during network communication with these cloud servers.</w:t>
      </w:r>
    </w:p>
    <w:p w14:paraId="6ECC99E6" w14:textId="2A53CABB" w:rsidR="00F77C50" w:rsidRDefault="00000000">
      <w:pPr>
        <w:spacing w:before="240" w:after="240"/>
      </w:pPr>
      <w:r w:rsidRPr="00655EE2">
        <w:rPr>
          <w:highlight w:val="cyan"/>
        </w:rPr>
        <w:t xml:space="preserve">However, in recent times there has been growing interest in deploying these models on low-power embedded devices on the edge (i.e close to where we produce and utilize the data). </w:t>
      </w:r>
      <w:r w:rsidR="00DE0426" w:rsidRPr="00655EE2">
        <w:rPr>
          <w:highlight w:val="cyan"/>
        </w:rPr>
        <w:t>An embedded device is</w:t>
      </w:r>
      <w:r w:rsidR="00F77C50" w:rsidRPr="00655EE2">
        <w:rPr>
          <w:highlight w:val="cyan"/>
        </w:rPr>
        <w:t xml:space="preserve"> a computer system with a dedicated function within a larger electrical or mechanical system. These devices often take the form of Microcontroller Units (MCUs)</w:t>
      </w:r>
      <w:r w:rsidR="004D5EF1">
        <w:rPr>
          <w:highlight w:val="cyan"/>
        </w:rPr>
        <w:t xml:space="preserve">. They are often optimized for low power consumption and cost, and small sizes </w:t>
      </w:r>
      <w:r w:rsidR="00F77C50" w:rsidRPr="00655EE2">
        <w:rPr>
          <w:highlight w:val="cyan"/>
        </w:rPr>
        <w:t>(Kelemen et al., 2020).</w:t>
      </w:r>
      <w:r w:rsidR="00DE0426">
        <w:t xml:space="preserve"> </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Table X. Comparison of resource requirements for conventional ML and TinyML models (adapted from Warden and Situnayake,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bookmarkStart w:id="3" w:name="_2y2qz6rpy0q" w:colFirst="0" w:colLast="0"/>
      <w:bookmarkEnd w:id="3"/>
      <w:r w:rsidRPr="00EA0A6F">
        <w:rPr>
          <w:b/>
          <w:bCs/>
          <w:sz w:val="46"/>
          <w:szCs w:val="46"/>
        </w:rPr>
        <w:t>Related Work</w:t>
      </w:r>
    </w:p>
    <w:p w14:paraId="3BAF6CFA" w14:textId="77777777" w:rsidR="009950FA" w:rsidRPr="00EA0A6F" w:rsidRDefault="00000000">
      <w:pPr>
        <w:pStyle w:val="Heading2"/>
      </w:pPr>
      <w:bookmarkStart w:id="4" w:name="_2lzja4862du7" w:colFirst="0" w:colLast="0"/>
      <w:bookmarkEnd w:id="4"/>
      <w:r w:rsidRPr="00EA0A6F">
        <w:t>Background to Neural Networks and Dense Neural Networks</w:t>
      </w:r>
    </w:p>
    <w:p w14:paraId="61C8E127" w14:textId="3A245FC3" w:rsidR="00E60D3A" w:rsidRDefault="00E60D3A">
      <w:pPr>
        <w:spacing w:before="240" w:after="240"/>
      </w:pPr>
      <w:r w:rsidRPr="00900E5F">
        <w:rPr>
          <w:highlight w:val="cyan"/>
        </w:rPr>
        <w:t xml:space="preserve">In this section, we will first review the </w:t>
      </w:r>
      <w:r w:rsidR="004525A2" w:rsidRPr="00900E5F">
        <w:rPr>
          <w:highlight w:val="cyan"/>
        </w:rPr>
        <w:t>foundational</w:t>
      </w:r>
      <w:r w:rsidRPr="00900E5F">
        <w:rPr>
          <w:highlight w:val="cyan"/>
        </w:rPr>
        <w:t xml:space="preserve"> ideas and computations underpinning NNs, then further expand these ideas to understand the more sophisticated class of DNNs. </w:t>
      </w:r>
      <w:r w:rsidR="004525A2" w:rsidRPr="00900E5F">
        <w:rPr>
          <w:highlight w:val="cyan"/>
        </w:rPr>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77F0E4C1" w:rsidR="009950FA" w:rsidRPr="00323275" w:rsidRDefault="00E60D3A">
      <w:pPr>
        <w:spacing w:before="240" w:after="240"/>
        <w:rPr>
          <w:highlight w:val="cyan"/>
        </w:rPr>
      </w:pPr>
      <w:r w:rsidRPr="00323275">
        <w:rPr>
          <w:highlight w:val="cyan"/>
        </w:rPr>
        <w:t xml:space="preserve">In </w:t>
      </w:r>
      <w:r w:rsidR="00817932" w:rsidRPr="00323275">
        <w:rPr>
          <w:highlight w:val="cyan"/>
        </w:rPr>
        <w:t>s</w:t>
      </w:r>
      <w:r w:rsidRPr="00323275">
        <w:rPr>
          <w:highlight w:val="cyan"/>
        </w:rPr>
        <w:t>upervised ML tasks,</w:t>
      </w:r>
      <w:r w:rsidR="00817932" w:rsidRPr="00323275">
        <w:rPr>
          <w:highlight w:val="cyan"/>
        </w:rPr>
        <w:t xml:space="preserve"> t</w:t>
      </w:r>
      <w:r w:rsidRPr="00323275">
        <w:rPr>
          <w:highlight w:val="cyan"/>
        </w:rPr>
        <w:t xml:space="preserve">he true output </w:t>
      </w:r>
      <w:r w:rsidRPr="00323275">
        <w:rPr>
          <w:i/>
          <w:iCs/>
          <w:highlight w:val="cyan"/>
        </w:rPr>
        <w:t>Y</w:t>
      </w:r>
      <w:r w:rsidRPr="00323275">
        <w:rPr>
          <w:highlight w:val="cyan"/>
        </w:rPr>
        <w:t xml:space="preserve"> for several input data points </w:t>
      </w:r>
      <w:r w:rsidR="00817932" w:rsidRPr="00323275">
        <w:rPr>
          <w:highlight w:val="cyan"/>
        </w:rPr>
        <w:t xml:space="preserve">is </w:t>
      </w:r>
      <w:r w:rsidRPr="00323275">
        <w:rPr>
          <w:highlight w:val="cyan"/>
        </w:rPr>
        <w:t xml:space="preserve">labelled prior, and the accuracy of the NN is computed by measuring the difference between the predicted output </w:t>
      </w:r>
      <w:r w:rsidRPr="00323275">
        <w:rPr>
          <w:i/>
          <w:iCs/>
          <w:highlight w:val="cyan"/>
        </w:rPr>
        <w:t>Ŷ</w:t>
      </w:r>
      <w:r w:rsidRPr="00323275">
        <w:rPr>
          <w:highlight w:val="cyan"/>
        </w:rPr>
        <w:t xml:space="preserve"> and the true </w:t>
      </w:r>
      <w:r w:rsidR="00817932" w:rsidRPr="00323275">
        <w:rPr>
          <w:highlight w:val="cyan"/>
        </w:rPr>
        <w:t xml:space="preserve">labelled </w:t>
      </w:r>
      <w:r w:rsidRPr="00323275">
        <w:rPr>
          <w:highlight w:val="cyan"/>
        </w:rPr>
        <w:t xml:space="preserve">output </w:t>
      </w:r>
      <w:r w:rsidRPr="00323275">
        <w:rPr>
          <w:i/>
          <w:iCs/>
          <w:highlight w:val="cyan"/>
        </w:rPr>
        <w:t>Y</w:t>
      </w:r>
      <w:r w:rsidRPr="00323275">
        <w:rPr>
          <w:highlight w:val="cyan"/>
        </w:rPr>
        <w:t>, using a loss function.</w:t>
      </w:r>
      <w:r w:rsidR="00817932" w:rsidRPr="00323275">
        <w:rPr>
          <w:highlight w:val="cyan"/>
        </w:rPr>
        <w:t xml:space="preserve"> There also exists another category called unsupervised ML, but that is outside the scope of this work.</w:t>
      </w:r>
    </w:p>
    <w:p w14:paraId="303B8BD2" w14:textId="67419B82" w:rsidR="00817932" w:rsidRPr="00323275" w:rsidRDefault="00817932" w:rsidP="00817932">
      <w:pPr>
        <w:spacing w:before="240" w:after="240"/>
        <w:rPr>
          <w:highlight w:val="cyan"/>
        </w:rPr>
      </w:pPr>
      <w:r w:rsidRPr="00323275">
        <w:rPr>
          <w:highlight w:val="cyan"/>
        </w:rPr>
        <w:t>Two main classes of loss functions are typically used, the Mean Absolute Error (MAE), and the Mean Squared Error (MSE).</w:t>
      </w:r>
    </w:p>
    <w:p w14:paraId="776FC4C3" w14:textId="1C505268" w:rsidR="00817932" w:rsidRPr="00323275" w:rsidRDefault="00817932" w:rsidP="00817932">
      <w:pPr>
        <w:spacing w:before="240" w:after="240"/>
        <w:rPr>
          <w:highlight w:val="cyan"/>
        </w:rPr>
      </w:pPr>
      <w:r w:rsidRPr="00323275">
        <w:rPr>
          <w:highlight w:val="cyan"/>
        </w:rPr>
        <w:t>MAE is mathematically defined as:</w:t>
      </w:r>
    </w:p>
    <w:p w14:paraId="15DC6600" w14:textId="77777777" w:rsidR="00817932" w:rsidRPr="00323275" w:rsidRDefault="00817932" w:rsidP="00817932">
      <w:pPr>
        <w:spacing w:before="240" w:after="240"/>
        <w:jc w:val="center"/>
        <w:rPr>
          <w:highlight w:val="cyan"/>
        </w:rPr>
      </w:pPr>
      <m:oMathPara>
        <m:oMath>
          <m:r>
            <m:rPr>
              <m:sty m:val="bi"/>
            </m:rPr>
            <w:rPr>
              <w:rFonts w:ascii="Cambria Math" w:hAnsi="Cambria Math"/>
              <w:highlight w:val="cyan"/>
            </w:rPr>
            <m:t>MAE=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d>
                <m:dPr>
                  <m:begChr m:val="|"/>
                  <m:endChr m:val="|"/>
                  <m:ctrlPr>
                    <w:rPr>
                      <w:rFonts w:ascii="Cambria Math" w:hAnsi="Cambria Math"/>
                      <w:b/>
                      <w:bCs/>
                      <w:i/>
                      <w:highlight w:val="cyan"/>
                    </w:rPr>
                  </m:ctrlPr>
                </m:dPr>
                <m:e>
                  <m:r>
                    <m:rPr>
                      <m:sty m:val="bi"/>
                    </m:rPr>
                    <w:rPr>
                      <w:rFonts w:ascii="Cambria Math" w:hAnsi="Cambria Math"/>
                      <w:highlight w:val="cyan"/>
                    </w:rPr>
                    <m:t>yᵢ-ŷᵢ</m:t>
                  </m:r>
                </m:e>
              </m:d>
            </m:e>
          </m:nary>
        </m:oMath>
      </m:oMathPara>
    </w:p>
    <w:p w14:paraId="4341DCE6" w14:textId="4381D7D3" w:rsidR="00817932" w:rsidRPr="00323275" w:rsidRDefault="00817932" w:rsidP="00817932">
      <w:pPr>
        <w:spacing w:before="240" w:after="240"/>
        <w:rPr>
          <w:highlight w:val="cyan"/>
        </w:rPr>
      </w:pPr>
      <w:r w:rsidRPr="00323275">
        <w:rPr>
          <w:highlight w:val="cyan"/>
        </w:rPr>
        <w:t>and for MSE:</w:t>
      </w:r>
    </w:p>
    <w:p w14:paraId="50C447A8" w14:textId="77777777" w:rsidR="00817932" w:rsidRPr="00323275" w:rsidRDefault="00817932" w:rsidP="00817932">
      <w:pPr>
        <w:spacing w:before="240" w:after="240"/>
        <w:jc w:val="center"/>
        <w:rPr>
          <w:b/>
          <w:bCs/>
          <w:highlight w:val="cyan"/>
        </w:rPr>
      </w:pPr>
      <m:oMathPara>
        <m:oMath>
          <m:r>
            <m:rPr>
              <m:sty m:val="bi"/>
            </m:rPr>
            <w:rPr>
              <w:rFonts w:ascii="Cambria Math" w:hAnsi="Cambria Math"/>
              <w:highlight w:val="cyan"/>
            </w:rPr>
            <m:t>MSE=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sSup>
                <m:sSupPr>
                  <m:ctrlPr>
                    <w:rPr>
                      <w:rFonts w:ascii="Cambria Math" w:hAnsi="Cambria Math"/>
                      <w:b/>
                      <w:bCs/>
                      <w:i/>
                      <w:highlight w:val="cyan"/>
                    </w:rPr>
                  </m:ctrlPr>
                </m:sSupPr>
                <m:e>
                  <m:d>
                    <m:dPr>
                      <m:ctrlPr>
                        <w:rPr>
                          <w:rFonts w:ascii="Cambria Math" w:hAnsi="Cambria Math"/>
                          <w:b/>
                          <w:bCs/>
                          <w:i/>
                          <w:highlight w:val="cyan"/>
                        </w:rPr>
                      </m:ctrlPr>
                    </m:dPr>
                    <m:e>
                      <m:r>
                        <m:rPr>
                          <m:sty m:val="bi"/>
                        </m:rPr>
                        <w:rPr>
                          <w:rFonts w:ascii="Cambria Math" w:hAnsi="Cambria Math"/>
                          <w:highlight w:val="cyan"/>
                        </w:rPr>
                        <m:t>yᵢ-ŷᵢ</m:t>
                      </m:r>
                    </m:e>
                  </m:d>
                </m:e>
                <m:sup>
                  <m:r>
                    <m:rPr>
                      <m:sty m:val="bi"/>
                    </m:rPr>
                    <w:rPr>
                      <w:rFonts w:ascii="Cambria Math" w:hAnsi="Cambria Math"/>
                      <w:highlight w:val="cyan"/>
                    </w:rPr>
                    <m:t>2</m:t>
                  </m:r>
                </m:sup>
              </m:sSup>
            </m:e>
          </m:nary>
        </m:oMath>
      </m:oMathPara>
    </w:p>
    <w:p w14:paraId="14FDEBA6" w14:textId="77777777" w:rsidR="00817932" w:rsidRPr="00323275" w:rsidRDefault="00817932" w:rsidP="00817932">
      <w:pPr>
        <w:spacing w:before="240" w:after="240"/>
        <w:rPr>
          <w:highlight w:val="cyan"/>
        </w:rPr>
      </w:pPr>
      <w:r w:rsidRPr="00323275">
        <w:rPr>
          <w:highlight w:val="cyan"/>
        </w:rPr>
        <w:t xml:space="preserve">Where </w:t>
      </w:r>
      <m:oMath>
        <m:sSub>
          <m:sSubPr>
            <m:ctrlPr>
              <w:rPr>
                <w:rFonts w:ascii="Cambria Math" w:hAnsi="Cambria Math"/>
                <w:highlight w:val="cyan"/>
              </w:rPr>
            </m:ctrlPr>
          </m:sSubPr>
          <m:e>
            <m:r>
              <w:rPr>
                <w:rFonts w:ascii="Cambria Math" w:hAnsi="Cambria Math"/>
                <w:highlight w:val="cyan"/>
              </w:rPr>
              <m:t>y</m:t>
            </m:r>
          </m:e>
          <m:sub>
            <m:r>
              <w:rPr>
                <w:rFonts w:ascii="Cambria Math" w:hAnsi="Cambria Math"/>
                <w:highlight w:val="cyan"/>
              </w:rPr>
              <m:t>i</m:t>
            </m:r>
          </m:sub>
        </m:sSub>
      </m:oMath>
      <w:r w:rsidRPr="00323275">
        <w:rPr>
          <w:highlight w:val="cyan"/>
        </w:rPr>
        <w:t>​ = true value,</w:t>
      </w:r>
      <m:oMath>
        <m:r>
          <m:rPr>
            <m:sty m:val="bi"/>
          </m:rPr>
          <w:rPr>
            <w:rFonts w:ascii="Cambria Math" w:hAnsi="Cambria Math"/>
            <w:highlight w:val="cyan"/>
          </w:rPr>
          <m:t xml:space="preserve"> </m:t>
        </m:r>
        <m:sSub>
          <m:sSubPr>
            <m:ctrlPr>
              <w:rPr>
                <w:rFonts w:ascii="Cambria Math" w:hAnsi="Cambria Math"/>
                <w:b/>
                <w:bCs/>
                <w:highlight w:val="cyan"/>
              </w:rPr>
            </m:ctrlPr>
          </m:sSubPr>
          <m:e>
            <m:r>
              <m:rPr>
                <m:sty m:val="bi"/>
              </m:rPr>
              <w:rPr>
                <w:rFonts w:ascii="Cambria Math" w:hAnsi="Cambria Math"/>
                <w:highlight w:val="cyan"/>
              </w:rPr>
              <m:t>ŷ</m:t>
            </m:r>
          </m:e>
          <m:sub>
            <m:r>
              <m:rPr>
                <m:sty m:val="bi"/>
              </m:rPr>
              <w:rPr>
                <w:rFonts w:ascii="Cambria Math" w:hAnsi="Cambria Math"/>
                <w:highlight w:val="cyan"/>
              </w:rPr>
              <m:t>i</m:t>
            </m:r>
          </m:sub>
        </m:sSub>
      </m:oMath>
      <w:r w:rsidRPr="00323275">
        <w:rPr>
          <w:highlight w:val="cyan"/>
        </w:rPr>
        <w:t xml:space="preserve"> = predicted value,</w:t>
      </w:r>
      <m:oMath>
        <m:r>
          <w:rPr>
            <w:rFonts w:ascii="Cambria Math" w:hAnsi="Cambria Math"/>
            <w:highlight w:val="cyan"/>
          </w:rPr>
          <m:t>n</m:t>
        </m:r>
      </m:oMath>
      <w:r w:rsidRPr="00323275">
        <w:rPr>
          <w:highlight w:val="cyan"/>
        </w:rPr>
        <w:t xml:space="preserve"> = total number of samples</w:t>
      </w:r>
    </w:p>
    <w:p w14:paraId="128B4544" w14:textId="352CF50A" w:rsidR="00323275" w:rsidRPr="00323275" w:rsidRDefault="00817932" w:rsidP="00817932">
      <w:pPr>
        <w:spacing w:before="240" w:after="240"/>
        <w:rPr>
          <w:highlight w:val="cyan"/>
        </w:rPr>
      </w:pPr>
      <w:r w:rsidRPr="00323275">
        <w:rPr>
          <w:highlight w:val="cyan"/>
        </w:rPr>
        <w:t xml:space="preserve">MAE computes the aggregation of the L1 losses, while MSE computes the aggregate L2 losses. </w:t>
      </w:r>
      <w:r w:rsidR="00763D64" w:rsidRPr="00323275">
        <w:rPr>
          <w:highlight w:val="cyan"/>
        </w:rPr>
        <w:t>In simple terms, the MAE gives an average of how far off the predictions are from the true values, while the MSE squares the prediction errors so that the</w:t>
      </w:r>
      <w:r w:rsidR="00323275" w:rsidRPr="00323275">
        <w:rPr>
          <w:highlight w:val="cyan"/>
        </w:rPr>
        <w:t xml:space="preserve"> </w:t>
      </w:r>
      <w:r w:rsidR="00763D64" w:rsidRPr="00323275">
        <w:rPr>
          <w:highlight w:val="cyan"/>
        </w:rPr>
        <w:t xml:space="preserve">differences are </w:t>
      </w:r>
      <w:r w:rsidR="00323275" w:rsidRPr="00323275">
        <w:rPr>
          <w:highlight w:val="cyan"/>
        </w:rPr>
        <w:t>further amplified.</w:t>
      </w:r>
    </w:p>
    <w:p w14:paraId="32C44FF0" w14:textId="18C16377" w:rsidR="00817932" w:rsidRPr="00EA0A6F" w:rsidRDefault="00817932">
      <w:pPr>
        <w:spacing w:before="240" w:after="240"/>
      </w:pPr>
      <w:r w:rsidRPr="00323275">
        <w:rPr>
          <w:highlight w:val="cyan"/>
        </w:rPr>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 xml:space="preserve">for </w:t>
      </w:r>
      <w:r w:rsidR="004525A2">
        <w:lastRenderedPageBreak/>
        <w:t>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098701B2" w:rsidR="009950FA"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5" w:name="_scyufbeblu43" w:colFirst="0" w:colLast="0"/>
      <w:bookmarkEnd w:id="5"/>
      <w:r w:rsidRPr="00EA0A6F">
        <w:t>Efficient Neural Networks and TinyML</w:t>
      </w:r>
    </w:p>
    <w:p w14:paraId="2A6F960B" w14:textId="7D328934" w:rsidR="009950FA" w:rsidRPr="00EA0A6F" w:rsidRDefault="00000000">
      <w:pPr>
        <w:spacing w:before="240" w:after="240"/>
      </w:pPr>
      <w:r w:rsidRPr="00EA0A6F">
        <w:t>Typically, the size and complexity of DNN architectures increase as the capability of the model is increased.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rsidRPr="00EA0A6F" w14:paraId="7EDE0508" w14:textId="77777777">
        <w:tc>
          <w:tcPr>
            <w:tcW w:w="1337" w:type="dxa"/>
            <w:tcMar>
              <w:top w:w="100" w:type="dxa"/>
              <w:left w:w="100" w:type="dxa"/>
              <w:bottom w:w="100" w:type="dxa"/>
              <w:right w:w="100" w:type="dxa"/>
            </w:tcMar>
          </w:tcPr>
          <w:p w14:paraId="15DBFAD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332D19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LeNet5</w:t>
            </w:r>
          </w:p>
        </w:tc>
        <w:tc>
          <w:tcPr>
            <w:tcW w:w="1337" w:type="dxa"/>
            <w:tcMar>
              <w:top w:w="100" w:type="dxa"/>
              <w:left w:w="100" w:type="dxa"/>
              <w:bottom w:w="100" w:type="dxa"/>
              <w:right w:w="100" w:type="dxa"/>
            </w:tcMar>
          </w:tcPr>
          <w:p w14:paraId="3F9F4C45"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ResNet 50</w:t>
            </w:r>
          </w:p>
        </w:tc>
      </w:tr>
      <w:tr w:rsidR="009950FA" w:rsidRPr="00EA0A6F" w14:paraId="3D99FB8E" w14:textId="77777777" w:rsidTr="00954CA4">
        <w:tc>
          <w:tcPr>
            <w:tcW w:w="1337" w:type="dxa"/>
            <w:shd w:val="clear" w:color="auto" w:fill="E5B8B7" w:themeFill="accent2" w:themeFillTint="66"/>
            <w:tcMar>
              <w:top w:w="100" w:type="dxa"/>
              <w:left w:w="100" w:type="dxa"/>
              <w:bottom w:w="100" w:type="dxa"/>
              <w:right w:w="100" w:type="dxa"/>
            </w:tcMar>
          </w:tcPr>
          <w:p w14:paraId="26741019" w14:textId="4C5F33C8" w:rsidR="009950FA" w:rsidRPr="00EA0A6F" w:rsidRDefault="00DE57A5">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4D9A633A" w14:textId="77777777" w:rsidR="009950FA" w:rsidRPr="00EA0A6F" w:rsidRDefault="00000000">
            <w:pPr>
              <w:widowControl w:val="0"/>
              <w:pBdr>
                <w:top w:val="nil"/>
                <w:left w:val="nil"/>
                <w:bottom w:val="nil"/>
                <w:right w:val="nil"/>
                <w:between w:val="nil"/>
              </w:pBdr>
              <w:spacing w:line="240" w:lineRule="auto"/>
            </w:pPr>
            <w:r w:rsidRPr="00EA0A6F">
              <w:t>n/a</w:t>
            </w:r>
          </w:p>
        </w:tc>
        <w:tc>
          <w:tcPr>
            <w:tcW w:w="1337" w:type="dxa"/>
            <w:shd w:val="clear" w:color="auto" w:fill="E5B8B7" w:themeFill="accent2" w:themeFillTint="66"/>
            <w:tcMar>
              <w:top w:w="100" w:type="dxa"/>
              <w:left w:w="100" w:type="dxa"/>
              <w:bottom w:w="100" w:type="dxa"/>
              <w:right w:w="100" w:type="dxa"/>
            </w:tcMar>
          </w:tcPr>
          <w:p w14:paraId="36DD813C" w14:textId="77777777" w:rsidR="009950FA" w:rsidRPr="00EA0A6F" w:rsidRDefault="00000000">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9950FA" w:rsidRPr="00EA0A6F" w:rsidRDefault="00000000">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9950FA" w:rsidRPr="00EA0A6F" w:rsidRDefault="00000000">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9950FA" w:rsidRPr="00EA0A6F" w:rsidRDefault="00000000">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9950FA" w:rsidRPr="00EA0A6F" w:rsidRDefault="00000000">
            <w:pPr>
              <w:widowControl w:val="0"/>
              <w:pBdr>
                <w:top w:val="nil"/>
                <w:left w:val="nil"/>
                <w:bottom w:val="nil"/>
                <w:right w:val="nil"/>
                <w:between w:val="nil"/>
              </w:pBdr>
              <w:spacing w:line="240" w:lineRule="auto"/>
            </w:pPr>
            <w:r w:rsidRPr="00EA0A6F">
              <w:t>5.3%</w:t>
            </w:r>
          </w:p>
        </w:tc>
      </w:tr>
      <w:tr w:rsidR="009950FA" w:rsidRPr="00EA0A6F" w14:paraId="4B29CC5E" w14:textId="77777777" w:rsidTr="00954CA4">
        <w:tc>
          <w:tcPr>
            <w:tcW w:w="1337" w:type="dxa"/>
            <w:shd w:val="clear" w:color="auto" w:fill="D6E3BC" w:themeFill="accent3" w:themeFillTint="66"/>
            <w:tcMar>
              <w:top w:w="100" w:type="dxa"/>
              <w:left w:w="100" w:type="dxa"/>
              <w:bottom w:w="100" w:type="dxa"/>
              <w:right w:w="100" w:type="dxa"/>
            </w:tcMar>
          </w:tcPr>
          <w:p w14:paraId="5754469C" w14:textId="77777777" w:rsidR="009950FA" w:rsidRPr="00EA0A6F" w:rsidRDefault="00000000">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725A836" w14:textId="77777777" w:rsidR="009950FA" w:rsidRPr="00EA0A6F" w:rsidRDefault="00000000">
            <w:pPr>
              <w:widowControl w:val="0"/>
              <w:pBdr>
                <w:top w:val="nil"/>
                <w:left w:val="nil"/>
                <w:bottom w:val="nil"/>
                <w:right w:val="nil"/>
                <w:between w:val="nil"/>
              </w:pBdr>
              <w:spacing w:line="240" w:lineRule="auto"/>
            </w:pPr>
            <w:r w:rsidRPr="00EA0A6F">
              <w:t>60k</w:t>
            </w:r>
          </w:p>
        </w:tc>
        <w:tc>
          <w:tcPr>
            <w:tcW w:w="1337" w:type="dxa"/>
            <w:shd w:val="clear" w:color="auto" w:fill="D6E3BC" w:themeFill="accent3" w:themeFillTint="66"/>
            <w:tcMar>
              <w:top w:w="100" w:type="dxa"/>
              <w:left w:w="100" w:type="dxa"/>
              <w:bottom w:w="100" w:type="dxa"/>
              <w:right w:w="100" w:type="dxa"/>
            </w:tcMar>
          </w:tcPr>
          <w:p w14:paraId="5AB2FBC7" w14:textId="77777777" w:rsidR="009950FA" w:rsidRPr="00EA0A6F" w:rsidRDefault="00000000">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9950FA" w:rsidRPr="00EA0A6F" w:rsidRDefault="00000000">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9950FA" w:rsidRPr="00EA0A6F" w:rsidRDefault="00000000">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9950FA" w:rsidRPr="00EA0A6F" w:rsidRDefault="00000000">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9950FA" w:rsidRPr="00EA0A6F" w:rsidRDefault="00000000">
            <w:pPr>
              <w:widowControl w:val="0"/>
              <w:pBdr>
                <w:top w:val="nil"/>
                <w:left w:val="nil"/>
                <w:bottom w:val="nil"/>
                <w:right w:val="nil"/>
                <w:between w:val="nil"/>
              </w:pBdr>
              <w:spacing w:line="240" w:lineRule="auto"/>
            </w:pPr>
            <w:r w:rsidRPr="00EA0A6F">
              <w:t>25.5M</w:t>
            </w:r>
          </w:p>
        </w:tc>
      </w:tr>
      <w:tr w:rsidR="009950FA" w:rsidRPr="00EA0A6F" w14:paraId="0DF43429" w14:textId="77777777" w:rsidTr="00954CA4">
        <w:tc>
          <w:tcPr>
            <w:tcW w:w="1337" w:type="dxa"/>
            <w:shd w:val="clear" w:color="auto" w:fill="B6DDE8" w:themeFill="accent5" w:themeFillTint="66"/>
            <w:tcMar>
              <w:top w:w="100" w:type="dxa"/>
              <w:left w:w="100" w:type="dxa"/>
              <w:bottom w:w="100" w:type="dxa"/>
              <w:right w:w="100" w:type="dxa"/>
            </w:tcMar>
          </w:tcPr>
          <w:p w14:paraId="1D920339" w14:textId="77777777" w:rsidR="009950FA" w:rsidRPr="00EA0A6F" w:rsidRDefault="00000000">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059269B8" w14:textId="77777777" w:rsidR="009950FA" w:rsidRPr="00EA0A6F" w:rsidRDefault="00000000">
            <w:pPr>
              <w:widowControl w:val="0"/>
              <w:pBdr>
                <w:top w:val="nil"/>
                <w:left w:val="nil"/>
                <w:bottom w:val="nil"/>
                <w:right w:val="nil"/>
                <w:between w:val="nil"/>
              </w:pBdr>
              <w:spacing w:line="240" w:lineRule="auto"/>
            </w:pPr>
            <w:r w:rsidRPr="00EA0A6F">
              <w:t>341k</w:t>
            </w:r>
          </w:p>
        </w:tc>
        <w:tc>
          <w:tcPr>
            <w:tcW w:w="1337" w:type="dxa"/>
            <w:shd w:val="clear" w:color="auto" w:fill="B6DDE8" w:themeFill="accent5" w:themeFillTint="66"/>
            <w:tcMar>
              <w:top w:w="100" w:type="dxa"/>
              <w:left w:w="100" w:type="dxa"/>
              <w:bottom w:w="100" w:type="dxa"/>
              <w:right w:w="100" w:type="dxa"/>
            </w:tcMar>
          </w:tcPr>
          <w:p w14:paraId="5CEE5A4F" w14:textId="77777777" w:rsidR="009950FA" w:rsidRPr="00EA0A6F" w:rsidRDefault="00000000">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9950FA" w:rsidRPr="00EA0A6F" w:rsidRDefault="00000000">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9950FA" w:rsidRPr="00EA0A6F" w:rsidRDefault="00000000">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9950FA" w:rsidRPr="00EA0A6F" w:rsidRDefault="00000000">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9950FA" w:rsidRPr="00EA0A6F" w:rsidRDefault="00000000">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Pr="00EA0A6F" w:rsidRDefault="00000000">
      <w:pPr>
        <w:spacing w:before="240" w:after="240"/>
      </w:pPr>
      <w:r w:rsidRPr="00EA0A6F">
        <w:t>In the next section, we explore some of these popular toolsets, and how well they’re able to implement these techniques.</w:t>
      </w:r>
    </w:p>
    <w:p w14:paraId="277E204F" w14:textId="77777777" w:rsidR="009950FA" w:rsidRPr="00EA0A6F" w:rsidRDefault="00000000">
      <w:pPr>
        <w:pStyle w:val="Heading2"/>
        <w:spacing w:before="240" w:after="240"/>
      </w:pPr>
      <w:bookmarkStart w:id="6" w:name="_s74s6tcqwemc" w:colFirst="0" w:colLast="0"/>
      <w:bookmarkEnd w:id="6"/>
      <w:r w:rsidRPr="00EA0A6F">
        <w:t>TinyML Framework and Library Analysis</w:t>
      </w:r>
    </w:p>
    <w:p w14:paraId="2CAA3BDC" w14:textId="2535DBFF" w:rsidR="009950FA" w:rsidRPr="00EA0A6F" w:rsidRDefault="00954CA4">
      <w:r w:rsidRPr="00954CA4">
        <w:rPr>
          <w:highlight w:val="cyan"/>
        </w:rPr>
        <w:t>In the field of TinyML, no single framework or library has emerged yet which implements all of the optimization techniques discussed so far.</w:t>
      </w:r>
      <w:r w:rsidRPr="00EA0A6F">
        <w:t xml:space="preserve">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Pr="00EA0A6F" w:rsidRDefault="00000000">
      <w:r w:rsidRPr="00EA0A6F">
        <w:t xml:space="preserve"> </w:t>
      </w:r>
    </w:p>
    <w:p w14:paraId="0A0F8168" w14:textId="77777777" w:rsidR="009950FA" w:rsidRPr="00EA0A6F" w:rsidRDefault="00000000">
      <w:r w:rsidRPr="00EA0A6F">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Pr="00EA0A6F" w:rsidRDefault="009950FA"/>
    <w:p w14:paraId="3E9F6385" w14:textId="06566647" w:rsidR="009950FA" w:rsidRPr="00EA0A6F" w:rsidRDefault="00000000">
      <w:r w:rsidRPr="00EA0A6F">
        <w:t>They then discuss the Cortex Microcontroller Software Interface Standard-NN or CMSIS-NN, developed by ARM. This library allows NN in</w:t>
      </w:r>
      <w:r w:rsidR="006F7D88">
        <w:t>f</w:t>
      </w:r>
      <w:r w:rsidRPr="00EA0A6F">
        <w:t xml:space="preserve">erence on ARM Cortex-M processors, and is </w:t>
      </w:r>
      <w:r w:rsidRPr="00EA0A6F">
        <w:lastRenderedPageBreak/>
        <w:t xml:space="preserve">specifically built to support low-level optimized versions of functions and networks such as </w:t>
      </w:r>
      <w:r w:rsidR="001E3231">
        <w:t>C</w:t>
      </w:r>
      <w:r w:rsidRPr="00EA0A6F">
        <w:t xml:space="preserve">onvolution layers and </w:t>
      </w:r>
      <w:r w:rsidR="001E3231">
        <w:t>S</w:t>
      </w:r>
      <w:r w:rsidRPr="00EA0A6F">
        <w:t>oftmax layers. This library is not typically used by itself, but rather integrated with other tools such as TFLM.</w:t>
      </w:r>
    </w:p>
    <w:p w14:paraId="03B9BA97" w14:textId="77777777" w:rsidR="009950FA" w:rsidRPr="00EA0A6F" w:rsidRDefault="009950FA"/>
    <w:p w14:paraId="0737DB19" w14:textId="77777777" w:rsidR="009950FA" w:rsidRPr="00EA0A6F" w:rsidRDefault="00000000">
      <w:r w:rsidRPr="00EA0A6F">
        <w:t>Finally, they discuss STM32Cube.AI, which is a NN and ML toolkit for the ST family of microcontrollers. This toolkit supports several advanced features such as automatic conversion of pretrained models and support for most other tools such as TFlite and keras, but is only supported for STM32 microcontrollers, leaving a large subset of ARM boards without support.</w:t>
      </w:r>
    </w:p>
    <w:p w14:paraId="04DCEFF4" w14:textId="77777777" w:rsidR="009950FA" w:rsidRPr="00EA0A6F" w:rsidRDefault="00000000">
      <w:r w:rsidRPr="00EA0A6F">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Pr="00EA0A6F" w:rsidRDefault="009950FA"/>
    <w:p w14:paraId="0B8F24D9" w14:textId="77777777" w:rsidR="009950FA" w:rsidRPr="00EA0A6F" w:rsidRDefault="00000000">
      <w:r w:rsidRPr="00EA0A6F">
        <w:t>The figure below illustrates a typical toolchain for a TinyML workflow.</w:t>
      </w:r>
    </w:p>
    <w:p w14:paraId="0D855BBF" w14:textId="77777777" w:rsidR="009950FA" w:rsidRPr="00EA0A6F" w:rsidRDefault="009950FA"/>
    <w:p w14:paraId="501D69BB" w14:textId="77777777" w:rsidR="009950FA" w:rsidRPr="00EA0A6F" w:rsidRDefault="00000000">
      <w:r w:rsidRPr="00EA0A6F">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Pr="00EA0A6F" w:rsidRDefault="00000000">
      <w:pPr>
        <w:rPr>
          <w:sz w:val="20"/>
          <w:szCs w:val="20"/>
        </w:rPr>
      </w:pPr>
      <w:r w:rsidRPr="00EA0A6F">
        <w:rPr>
          <w:sz w:val="20"/>
          <w:szCs w:val="20"/>
        </w:rPr>
        <w:t>Figure X: Example of a typical TinyML toolchain for training/inference on an embedded device.</w:t>
      </w:r>
    </w:p>
    <w:p w14:paraId="7DEAFAE9" w14:textId="77777777" w:rsidR="009950FA" w:rsidRPr="00EA0A6F" w:rsidRDefault="009950FA">
      <w:pPr>
        <w:rPr>
          <w:sz w:val="20"/>
          <w:szCs w:val="20"/>
        </w:rPr>
      </w:pPr>
    </w:p>
    <w:p w14:paraId="3AA8B235" w14:textId="77777777" w:rsidR="009950FA" w:rsidRPr="00EA0A6F" w:rsidRDefault="00000000">
      <w:r w:rsidRPr="00EA0A6F">
        <w:t>In the next section, we briefly explore some past studies where TinyML devices have been deployed in the field.</w:t>
      </w:r>
    </w:p>
    <w:p w14:paraId="74C974F1" w14:textId="77777777" w:rsidR="009950FA" w:rsidRPr="00EA0A6F" w:rsidRDefault="00000000">
      <w:pPr>
        <w:pStyle w:val="Heading2"/>
      </w:pPr>
      <w:bookmarkStart w:id="7" w:name="_1wst3e1jz55o" w:colFirst="0" w:colLast="0"/>
      <w:bookmarkEnd w:id="7"/>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77777777" w:rsidR="009950FA" w:rsidRPr="00EA0A6F" w:rsidRDefault="00000000">
      <w:r w:rsidRPr="00EA0A6F">
        <w:lastRenderedPageBreak/>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Pr="00EA0A6F" w:rsidRDefault="009950FA"/>
    <w:p w14:paraId="6E1AADE5" w14:textId="7006905B" w:rsidR="009950FA" w:rsidRPr="00EA0A6F" w:rsidRDefault="00000000">
      <w:r w:rsidRPr="00EA0A6F">
        <w:t xml:space="preserve">They found that the RNN and LSTM models resulted in the highest performance, with the lowest root mean squared errors (RMSE) of 0.289 and 0.294 </w:t>
      </w:r>
      <w:r w:rsidR="004D5EF1">
        <w:t>C</w:t>
      </w:r>
      <w:r w:rsidRPr="00EA0A6F">
        <w:t xml:space="preserve">elsius 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25F086EC" w:rsidR="009950FA" w:rsidRPr="00EA0A6F" w:rsidRDefault="00000000">
      <w:r w:rsidRPr="00EA0A6F">
        <w:t>It should be noted that these authors did not employ any pruning or quantization techniques, likely because they were working with a larger, higher-specification single board computer (SBC</w:t>
      </w:r>
      <w:r w:rsidR="00716DE6">
        <w:t>)</w:t>
      </w:r>
      <w:r w:rsidRPr="00EA0A6F">
        <w:t>, with RAM in the range of hundreds of megabytes, and not a true TinyML embedded device.</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(Deutel et al., 2022)</w:t>
      </w:r>
    </w:p>
    <w:p w14:paraId="2A0DFAE2" w14:textId="77777777" w:rsidR="009950FA" w:rsidRPr="00EA0A6F" w:rsidRDefault="009950FA"/>
    <w:p w14:paraId="755E8046" w14:textId="77777777" w:rsidR="009950FA" w:rsidRPr="00EA0A6F" w:rsidRDefault="00000000">
      <w:r w:rsidRPr="00EA0A6F">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Pr="00EA0A6F" w:rsidRDefault="009950FA"/>
    <w:p w14:paraId="57396C46" w14:textId="77777777"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Pr="00EA0A6F" w:rsidRDefault="009950FA"/>
    <w:p w14:paraId="61DCC6BD" w14:textId="77777777" w:rsidR="009950FA" w:rsidRPr="00EA0A6F" w:rsidRDefault="00000000">
      <w:pPr>
        <w:pStyle w:val="Heading2"/>
        <w:spacing w:before="240" w:after="240"/>
      </w:pPr>
      <w:bookmarkStart w:id="8" w:name="_48yunmk6mbdk" w:colFirst="0" w:colLast="0"/>
      <w:bookmarkEnd w:id="8"/>
      <w:r w:rsidRPr="00EA0A6F">
        <w:t>Comparison of Neural Network Architecture Performance</w:t>
      </w:r>
    </w:p>
    <w:p w14:paraId="6DC13E63" w14:textId="77777777" w:rsidR="009950FA" w:rsidRPr="00EA0A6F" w:rsidRDefault="00000000">
      <w:r w:rsidRPr="00EA0A6F">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Pr="00EA0A6F" w:rsidRDefault="009950FA"/>
    <w:p w14:paraId="2E42FD14" w14:textId="77777777" w:rsidR="009950FA" w:rsidRPr="00EA0A6F" w:rsidRDefault="00000000">
      <w:r w:rsidRPr="00EA0A6F">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Pr="00EA0A6F" w:rsidRDefault="009950FA"/>
    <w:p w14:paraId="51DDD4D6" w14:textId="77777777" w:rsidR="009950FA" w:rsidRPr="00EA0A6F" w:rsidRDefault="00000000">
      <w:r w:rsidRPr="00EA0A6F">
        <w:lastRenderedPageBreak/>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Pr="00EA0A6F" w:rsidRDefault="009950FA"/>
    <w:p w14:paraId="602B0019" w14:textId="77777777" w:rsidR="009950FA" w:rsidRPr="00EA0A6F" w:rsidRDefault="00000000">
      <w:r w:rsidRPr="00EA0A6F">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Pr="00EA0A6F" w:rsidRDefault="009950FA"/>
    <w:p w14:paraId="2A3F283E" w14:textId="77777777" w:rsidR="009950FA" w:rsidRPr="00EA0A6F" w:rsidRDefault="00000000">
      <w:r w:rsidRPr="00EA0A6F">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Pr="00EA0A6F" w:rsidRDefault="009950FA"/>
    <w:p w14:paraId="5A71F8F2" w14:textId="77777777" w:rsidR="009950FA" w:rsidRPr="00EA0A6F" w:rsidRDefault="00000000">
      <w:r w:rsidRPr="00EA0A6F">
        <w:t>In the next section, we draw on all of the knowledge we reviewed thus far to set up our own experiment.</w:t>
      </w:r>
    </w:p>
    <w:p w14:paraId="61684530" w14:textId="77777777" w:rsidR="009950FA" w:rsidRPr="00EA0A6F" w:rsidRDefault="00000000">
      <w:pPr>
        <w:pStyle w:val="Heading1"/>
        <w:keepNext w:val="0"/>
        <w:keepLines w:val="0"/>
        <w:spacing w:before="480"/>
        <w:rPr>
          <w:b/>
          <w:bCs/>
          <w:sz w:val="46"/>
          <w:szCs w:val="46"/>
        </w:rPr>
      </w:pPr>
      <w:bookmarkStart w:id="9" w:name="_fdt1nu85ye7a" w:colFirst="0" w:colLast="0"/>
      <w:bookmarkEnd w:id="9"/>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7777777" w:rsidR="009950FA" w:rsidRPr="00EA0A6F" w:rsidRDefault="00000000">
      <w:pPr>
        <w:spacing w:before="240" w:after="240"/>
      </w:pPr>
      <w:r w:rsidRPr="00EA0A6F">
        <w:t>As illustrated below, we first set up several sensors to record and log ambient environmental data at the location, after which we preprocessed the data and set out building the full ML model.</w:t>
      </w:r>
    </w:p>
    <w:p w14:paraId="28B09A37" w14:textId="77777777" w:rsidR="009950FA" w:rsidRPr="00EA0A6F" w:rsidRDefault="00000000">
      <w:pPr>
        <w:spacing w:before="240" w:after="240"/>
      </w:pPr>
      <w:r w:rsidRPr="00EA0A6F">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10" w:name="_xh4z8dshkt3" w:colFirst="0" w:colLast="0"/>
      <w:bookmarkEnd w:id="10"/>
      <w:r w:rsidRPr="00EA0A6F">
        <w:lastRenderedPageBreak/>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lastRenderedPageBreak/>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lastRenderedPageBreak/>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0"/>
                    <a:stretch>
                      <a:fillRect/>
                    </a:stretch>
                  </pic:blipFill>
                  <pic:spPr>
                    <a:xfrm>
                      <a:off x="0" y="0"/>
                      <a:ext cx="5943600" cy="400050"/>
                    </a:xfrm>
                    <a:prstGeom prst="rect">
                      <a:avLst/>
                    </a:prstGeom>
                  </pic:spPr>
                </pic:pic>
              </a:graphicData>
            </a:graphic>
          </wp:inline>
        </w:drawing>
      </w:r>
    </w:p>
    <w:p w14:paraId="050AAFFC" w14:textId="77777777" w:rsidR="00A72F13" w:rsidRDefault="00A72F13" w:rsidP="00A72F13">
      <w:r>
        <w:t>Figure X: An overview of the data preprocessing stage</w:t>
      </w:r>
    </w:p>
    <w:p w14:paraId="060DF6D8" w14:textId="77777777" w:rsidR="00A72F13" w:rsidRDefault="00A72F13" w:rsidP="00A72F13"/>
    <w:p w14:paraId="60C37AF5" w14:textId="77777777" w:rsidR="00A72F13" w:rsidRDefault="00A72F13" w:rsidP="00A72F13">
      <w:pPr>
        <w:pStyle w:val="Heading3"/>
      </w:pPr>
      <w:r>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1"/>
                    <a:stretch>
                      <a:fillRect/>
                    </a:stretch>
                  </pic:blipFill>
                  <pic:spPr>
                    <a:xfrm>
                      <a:off x="0" y="0"/>
                      <a:ext cx="5139485" cy="1640682"/>
                    </a:xfrm>
                    <a:prstGeom prst="rect">
                      <a:avLst/>
                    </a:prstGeom>
                  </pic:spPr>
                </pic:pic>
              </a:graphicData>
            </a:graphic>
          </wp:inline>
        </w:drawing>
      </w:r>
    </w:p>
    <w:p w14:paraId="3788BC83" w14:textId="77777777" w:rsidR="00A72F13" w:rsidRDefault="00A72F13" w:rsidP="00A72F13">
      <w:r>
        <w:t>Figure X: Aggregating daily CSV files into a unified dataset</w:t>
      </w:r>
    </w:p>
    <w:p w14:paraId="13B4BB4B" w14:textId="77777777" w:rsidR="00A72F13" w:rsidRDefault="00A72F13" w:rsidP="00A72F13"/>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2"/>
                    <a:stretch>
                      <a:fillRect/>
                    </a:stretch>
                  </pic:blipFill>
                  <pic:spPr>
                    <a:xfrm>
                      <a:off x="0" y="0"/>
                      <a:ext cx="5943600" cy="1068070"/>
                    </a:xfrm>
                    <a:prstGeom prst="rect">
                      <a:avLst/>
                    </a:prstGeom>
                  </pic:spPr>
                </pic:pic>
              </a:graphicData>
            </a:graphic>
          </wp:inline>
        </w:drawing>
      </w:r>
    </w:p>
    <w:p w14:paraId="65E24FE6" w14:textId="77777777" w:rsidR="00A72F13" w:rsidRDefault="00A72F13" w:rsidP="00A72F13">
      <w:r>
        <w:t>Figure X: Pivoting the unified dataset – ensuring each feature is a column</w:t>
      </w:r>
    </w:p>
    <w:p w14:paraId="362017E0" w14:textId="77777777" w:rsidR="00A72F13" w:rsidRDefault="00A72F13" w:rsidP="00A72F13"/>
    <w:p w14:paraId="0840C6BE" w14:textId="77777777"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38151CBF" w14:textId="77777777" w:rsidR="00A72F13" w:rsidRDefault="00A72F13" w:rsidP="00A72F13"/>
    <w:p w14:paraId="1CFCAE4B" w14:textId="77777777" w:rsidR="00A72F13" w:rsidRDefault="00A72F13" w:rsidP="007D4EBA">
      <w:pPr>
        <w:pStyle w:val="Heading3"/>
      </w:pPr>
      <w:r>
        <w:t>Resampling</w:t>
      </w:r>
    </w:p>
    <w:p w14:paraId="24B74419" w14:textId="77777777" w:rsidR="00A72F13" w:rsidRDefault="00A72F13" w:rsidP="00A72F13">
      <w:r>
        <w:t xml:space="preserve">Resampling involves converting a sequence of data points from one sampling rate to another. The right-hand side of Figure X above indicates why resampling was a necessary data </w:t>
      </w:r>
      <w:r>
        <w:lastRenderedPageBreak/>
        <w:t xml:space="preserve">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BD1682">
        <w:rPr>
          <w:b/>
          <w:bCs/>
        </w:rPr>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3"/>
                    <a:stretch>
                      <a:fillRect/>
                    </a:stretch>
                  </pic:blipFill>
                  <pic:spPr>
                    <a:xfrm>
                      <a:off x="0" y="0"/>
                      <a:ext cx="4422760" cy="3377099"/>
                    </a:xfrm>
                    <a:prstGeom prst="rect">
                      <a:avLst/>
                    </a:prstGeom>
                  </pic:spPr>
                </pic:pic>
              </a:graphicData>
            </a:graphic>
          </wp:inline>
        </w:drawing>
      </w:r>
    </w:p>
    <w:p w14:paraId="3E11AE45" w14:textId="77777777" w:rsidR="00A72F13" w:rsidRDefault="00A72F13" w:rsidP="00A72F13">
      <w:r>
        <w:t>Figure X -</w:t>
      </w:r>
      <w:r w:rsidRPr="00ED43DB">
        <w:t xml:space="preserve"> 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130F5D03" w14:textId="77777777" w:rsidR="00A72F13" w:rsidRDefault="00A72F13" w:rsidP="00A72F13">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4"/>
                    <a:stretch>
                      <a:fillRect/>
                    </a:stretch>
                  </pic:blipFill>
                  <pic:spPr>
                    <a:xfrm>
                      <a:off x="0" y="0"/>
                      <a:ext cx="4017817" cy="4705613"/>
                    </a:xfrm>
                    <a:prstGeom prst="rect">
                      <a:avLst/>
                    </a:prstGeom>
                  </pic:spPr>
                </pic:pic>
              </a:graphicData>
            </a:graphic>
          </wp:inline>
        </w:drawing>
      </w:r>
    </w:p>
    <w:p w14:paraId="4F6FFB2E" w14:textId="77777777" w:rsidR="00A72F13" w:rsidRDefault="00A72F13" w:rsidP="00A72F13">
      <w:r>
        <w:t>Figure X - Temperature and Humidity Dataset Before and After Interpolation</w:t>
      </w:r>
    </w:p>
    <w:p w14:paraId="1604024F" w14:textId="77777777" w:rsidR="00A72F13" w:rsidRDefault="00A72F13" w:rsidP="00A72F13"/>
    <w:p w14:paraId="32D94813" w14:textId="77777777" w:rsidR="00A72F13" w:rsidRDefault="00A72F13" w:rsidP="00A72F13">
      <w:pPr>
        <w:pStyle w:val="Heading4"/>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72F13">
      <w:pPr>
        <w:pStyle w:val="Heading4"/>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5"/>
                    <a:stretch>
                      <a:fillRect/>
                    </a:stretch>
                  </pic:blipFill>
                  <pic:spPr>
                    <a:xfrm>
                      <a:off x="0" y="0"/>
                      <a:ext cx="3410108" cy="3261824"/>
                    </a:xfrm>
                    <a:prstGeom prst="rect">
                      <a:avLst/>
                    </a:prstGeom>
                  </pic:spPr>
                </pic:pic>
              </a:graphicData>
            </a:graphic>
          </wp:inline>
        </w:drawing>
      </w:r>
    </w:p>
    <w:p w14:paraId="3E17DBA2" w14:textId="38BBF370" w:rsidR="00A72F13" w:rsidRPr="00560B29" w:rsidRDefault="00A72F13" w:rsidP="00A72F13">
      <w:r>
        <w:t xml:space="preserve">Figure X: Illustration of </w:t>
      </w:r>
      <w:r w:rsidR="00A305DD">
        <w:t xml:space="preserve">input feature </w:t>
      </w:r>
      <w:r w:rsidR="007D17A4">
        <w:t>n</w:t>
      </w:r>
      <w:r>
        <w:t xml:space="preserve">ormalization </w:t>
      </w:r>
    </w:p>
    <w:p w14:paraId="3451B83C" w14:textId="77777777" w:rsidR="00A72F13" w:rsidRDefault="00A72F13" w:rsidP="00A72F13">
      <w:pPr>
        <w:rPr>
          <w:b/>
          <w:bCs/>
        </w:rPr>
      </w:pPr>
    </w:p>
    <w:p w14:paraId="3E159C3B" w14:textId="77777777" w:rsidR="00A72F13" w:rsidRDefault="00A72F13" w:rsidP="00A72F13">
      <w:pPr>
        <w:pStyle w:val="Heading4"/>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6"/>
                    <a:stretch>
                      <a:fillRect/>
                    </a:stretch>
                  </pic:blipFill>
                  <pic:spPr>
                    <a:xfrm>
                      <a:off x="0" y="0"/>
                      <a:ext cx="4952475" cy="1765642"/>
                    </a:xfrm>
                    <a:prstGeom prst="rect">
                      <a:avLst/>
                    </a:prstGeom>
                  </pic:spPr>
                </pic:pic>
              </a:graphicData>
            </a:graphic>
          </wp:inline>
        </w:drawing>
      </w:r>
    </w:p>
    <w:p w14:paraId="09D0B98A" w14:textId="6F2138D3" w:rsidR="00A72F13" w:rsidRDefault="00A53A42" w:rsidP="00A72F13">
      <w:r>
        <w:t>Figure X: Examples of input and output interval slots used for windowing</w:t>
      </w:r>
    </w:p>
    <w:p w14:paraId="38992415" w14:textId="77777777" w:rsidR="0077167A" w:rsidRDefault="0077167A" w:rsidP="0077167A">
      <w:pPr>
        <w:pStyle w:val="Heading2"/>
      </w:pPr>
      <w:r>
        <w:lastRenderedPageBreak/>
        <w:t>API Data Collection</w:t>
      </w:r>
    </w:p>
    <w:p w14:paraId="660A0A40" w14:textId="77777777" w:rsidR="0077167A" w:rsidRDefault="0077167A" w:rsidP="0077167A">
      <w:r>
        <w:t>Unfortunately, we were only able to collect approximately 2 months of valid sensor data from local sensors in the rural location in Couva. We therefore used the OpenMeteo Historical API to augment our sensor data to create a full year of overall training data. In order to match the sensor data, we used the following features available from the API:</w:t>
      </w:r>
    </w:p>
    <w:p w14:paraId="2A38242D" w14:textId="77777777" w:rsidR="0077167A" w:rsidRDefault="0077167A" w:rsidP="0077167A">
      <w:pPr>
        <w:pStyle w:val="ListParagraph"/>
        <w:numPr>
          <w:ilvl w:val="0"/>
          <w:numId w:val="5"/>
        </w:numPr>
      </w:pPr>
      <w:r w:rsidRPr="00CC646E">
        <w:rPr>
          <w:b/>
          <w:bCs/>
        </w:rPr>
        <w:t>Temperature</w:t>
      </w:r>
      <w:r>
        <w:t xml:space="preserve"> (Air temperature at a 2M elevation above the ground)</w:t>
      </w:r>
    </w:p>
    <w:p w14:paraId="46D08D8A" w14:textId="77777777" w:rsidR="0077167A" w:rsidRPr="00CC646E" w:rsidRDefault="0077167A" w:rsidP="0077167A">
      <w:pPr>
        <w:pStyle w:val="ListParagraph"/>
        <w:numPr>
          <w:ilvl w:val="0"/>
          <w:numId w:val="5"/>
        </w:numPr>
      </w:pPr>
      <w:r w:rsidRPr="001410D1">
        <w:rPr>
          <w:b/>
          <w:bCs/>
        </w:rPr>
        <w:t>Relative Humidity</w:t>
      </w:r>
      <w:r>
        <w:t xml:space="preserve"> (Relative humidity at a 2M elevation above the ground)</w:t>
      </w:r>
    </w:p>
    <w:p w14:paraId="49D2D401" w14:textId="77777777" w:rsidR="0077167A" w:rsidRDefault="0077167A" w:rsidP="0077167A">
      <w:pPr>
        <w:pStyle w:val="ListParagraph"/>
        <w:numPr>
          <w:ilvl w:val="0"/>
          <w:numId w:val="5"/>
        </w:numPr>
      </w:pPr>
      <w:r w:rsidRPr="007E3F7A">
        <w:rPr>
          <w:b/>
          <w:bCs/>
        </w:rPr>
        <w:t>Shortwave Radiation</w:t>
      </w:r>
      <w:r>
        <w:t xml:space="preserve"> (Shortwave solar radiation)</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EA0A6F">
        <w:rPr>
          <w:highlight w:val="yellow"/>
        </w:rPr>
        <w:t>ML Model Building</w:t>
      </w:r>
    </w:p>
    <w:p w14:paraId="0DED9A7A" w14:textId="749FC234" w:rsidR="00E963A0" w:rsidRPr="00EA0A6F" w:rsidRDefault="00E963A0" w:rsidP="00E963A0">
      <w:pPr>
        <w:pStyle w:val="Heading3"/>
      </w:pPr>
      <w:r w:rsidRPr="00EA0A6F">
        <w:t>CNN</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lastRenderedPageBreak/>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56366E09" w:rsidR="00544776" w:rsidRPr="00EA0A6F" w:rsidRDefault="00617D3B" w:rsidP="008925B7">
      <w:r w:rsidRPr="00EA0A6F">
        <w:t xml:space="preserve">The input layer feeds </w:t>
      </w:r>
      <w:r w:rsidR="00300769" w:rsidRPr="00EA0A6F">
        <w:t xml:space="preserve">into the first convolution block, which consists of </w:t>
      </w:r>
      <w:r w:rsidR="00254E26" w:rsidRPr="00EA0A6F">
        <w:t>2</w:t>
      </w:r>
      <w:r w:rsidR="00300769" w:rsidRPr="00EA0A6F">
        <w:t xml:space="preserve"> convolution layers </w:t>
      </w:r>
      <w:r w:rsidR="00355406" w:rsidRPr="00EA0A6F">
        <w:t>followed by</w:t>
      </w:r>
      <w:r w:rsidR="00300769" w:rsidRPr="00EA0A6F">
        <w:t xml:space="preserve"> a max pooling layer. The </w:t>
      </w:r>
      <w:r w:rsidR="00355406" w:rsidRPr="00EA0A6F">
        <w:t xml:space="preserve">first </w:t>
      </w:r>
      <w:r w:rsidR="00300769" w:rsidRPr="00EA0A6F">
        <w:t xml:space="preserve">convolution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28804CAC" w:rsidR="00355406" w:rsidRPr="00EA0A6F" w:rsidRDefault="00355406" w:rsidP="008925B7">
      <w:r w:rsidRPr="00EA0A6F">
        <w:t xml:space="preserve">The second convolution layer consists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convolution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56826EEF" w:rsidR="00AC3A97" w:rsidRPr="00EA0A6F" w:rsidRDefault="00AC3A97" w:rsidP="008925B7">
      <w:r w:rsidRPr="00EA0A6F">
        <w:t>The data then flows into a second convolution block, beginning with two</w:t>
      </w:r>
      <w:r w:rsidR="00D1495C" w:rsidRPr="00EA0A6F">
        <w:t xml:space="preserve"> separable convolution layer</w:t>
      </w:r>
      <w:r w:rsidRPr="00EA0A6F">
        <w:t>s. Both of these</w:t>
      </w:r>
      <w:r w:rsidR="00D1495C" w:rsidRPr="00EA0A6F">
        <w:t xml:space="preserve"> consist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convolution</w:t>
      </w:r>
      <w:r w:rsidRPr="00EA0A6F">
        <w:t xml:space="preserve"> (as performed in the first layers)</w:t>
      </w:r>
      <w:r w:rsidR="00D1495C" w:rsidRPr="00EA0A6F">
        <w:t xml:space="preserve"> into depthwise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convolution layer.</w:t>
      </w:r>
      <w:r w:rsidRPr="00EA0A6F">
        <w:t xml:space="preserve"> These are very applicable at this stage in the CNN because each convolution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0522C5EA" w:rsidR="00E963A0" w:rsidRPr="00EA0A6F" w:rsidRDefault="00E963A0" w:rsidP="00E963A0">
      <w:pPr>
        <w:pStyle w:val="Heading3"/>
      </w:pPr>
      <w:r w:rsidRPr="00EA0A6F">
        <w:rPr>
          <w:highlight w:val="yellow"/>
        </w:rPr>
        <w:lastRenderedPageBreak/>
        <w:t>RNN</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77777777" w:rsidR="004843A0" w:rsidRPr="00EA0A6F" w:rsidRDefault="00935439" w:rsidP="00763AC2">
      <w:r w:rsidRPr="00EA0A6F">
        <w:t xml:space="preserve">For each convolution and separable convolution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w:t>
      </w:r>
      <w:r w:rsidR="004843A0" w:rsidRPr="00EA0A6F">
        <w:lastRenderedPageBreak/>
        <w:t xml:space="preserve">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lastRenderedPageBreak/>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We implemented a simple system to compute an approximation for the inference time for each model, by recording the time before the Forecast Temp Task is called, then the time after the function call is completed. The inference time (in ms)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1" w:name="_m3bdxb4ugzuw" w:colFirst="0" w:colLast="0"/>
      <w:bookmarkEnd w:id="11"/>
      <w:r w:rsidRPr="00EA0A6F">
        <w:rPr>
          <w:b/>
          <w:bCs/>
          <w:sz w:val="46"/>
          <w:szCs w:val="46"/>
        </w:rPr>
        <w:lastRenderedPageBreak/>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67BFB9BA" w14:textId="7BA414B0" w:rsidR="00CF28CE" w:rsidRDefault="00CF28CE">
      <w:pPr>
        <w:spacing w:before="240" w:after="240"/>
      </w:pPr>
      <w:r w:rsidRPr="00CF28CE">
        <w:t xml:space="preserve">For the </w:t>
      </w:r>
      <w:r w:rsidRPr="00492B14">
        <w:rPr>
          <w:b/>
          <w:bCs/>
        </w:rPr>
        <w:t>CNN</w:t>
      </w:r>
      <w:r>
        <w:t xml:space="preserve">, we saw that the model size was reduced by </w:t>
      </w:r>
      <w:r w:rsidRPr="00CF28CE">
        <w:rPr>
          <w:b/>
          <w:bCs/>
        </w:rPr>
        <w:t>6.4%</w:t>
      </w:r>
      <w:r>
        <w:t xml:space="preserve"> after pruning, and a further </w:t>
      </w:r>
      <w:r w:rsidRPr="00CF28CE">
        <w:rPr>
          <w:b/>
          <w:bCs/>
        </w:rPr>
        <w:t>38.1%</w:t>
      </w:r>
      <w:r>
        <w:t xml:space="preserve"> after quantization. The number of parameters and number of MACs were both also reduced by </w:t>
      </w:r>
      <w:r w:rsidRPr="00CF28CE">
        <w:rPr>
          <w:b/>
          <w:bCs/>
        </w:rPr>
        <w:t>6.4%</w:t>
      </w:r>
      <w:r>
        <w:t xml:space="preserve"> after pruning, and stayed consistent after quantization. We actually saw a slight decrease in MAE after pruning </w:t>
      </w:r>
      <w:r w:rsidRPr="00CF28CE">
        <w:rPr>
          <w:b/>
          <w:bCs/>
        </w:rPr>
        <w:t>(-2.9%),</w:t>
      </w:r>
      <w:r>
        <w:t xml:space="preserve"> but then this was followed by a </w:t>
      </w:r>
      <w:r w:rsidRPr="00CF28CE">
        <w:rPr>
          <w:b/>
          <w:bCs/>
        </w:rPr>
        <w:t>4.3%</w:t>
      </w:r>
      <w:r>
        <w:t xml:space="preserve"> increase in MAE after quantization.</w:t>
      </w:r>
    </w:p>
    <w:p w14:paraId="61BBC278" w14:textId="7D6D6B63" w:rsidR="00492B14" w:rsidRPr="00CF28CE" w:rsidRDefault="00492B14" w:rsidP="00492B14">
      <w:pPr>
        <w:spacing w:before="240" w:after="240"/>
      </w:pPr>
      <w:r w:rsidRPr="00CF28CE">
        <w:t xml:space="preserve">For the </w:t>
      </w:r>
      <w:r>
        <w:t>R</w:t>
      </w:r>
      <w:r>
        <w:t xml:space="preserve">NN, we saw that the model size was reduced by </w:t>
      </w:r>
      <w:r>
        <w:rPr>
          <w:b/>
          <w:bCs/>
        </w:rPr>
        <w:t>3</w:t>
      </w:r>
      <w:r w:rsidRPr="00CF28CE">
        <w:rPr>
          <w:b/>
          <w:bCs/>
        </w:rPr>
        <w:t>.</w:t>
      </w:r>
      <w:r>
        <w:rPr>
          <w:b/>
          <w:bCs/>
        </w:rPr>
        <w:t>6</w:t>
      </w:r>
      <w:r w:rsidRPr="00CF28CE">
        <w:rPr>
          <w:b/>
          <w:bCs/>
        </w:rPr>
        <w:t>%</w:t>
      </w:r>
      <w:r>
        <w:t xml:space="preserve"> after pruning, and a further </w:t>
      </w:r>
      <w:r>
        <w:rPr>
          <w:b/>
          <w:bCs/>
        </w:rPr>
        <w:t>23</w:t>
      </w:r>
      <w:r w:rsidRPr="00CF28CE">
        <w:rPr>
          <w:b/>
          <w:bCs/>
        </w:rPr>
        <w:t>.</w:t>
      </w:r>
      <w:r>
        <w:rPr>
          <w:b/>
          <w:bCs/>
        </w:rPr>
        <w:t>6</w:t>
      </w:r>
      <w:r w:rsidRPr="00CF28CE">
        <w:rPr>
          <w:b/>
          <w:bCs/>
        </w:rPr>
        <w:t>%</w:t>
      </w:r>
      <w:r>
        <w:t xml:space="preserve"> after quantization. The number of parameters and number of MACs were both also reduced by </w:t>
      </w:r>
      <w:r w:rsidR="00427A06">
        <w:rPr>
          <w:b/>
          <w:bCs/>
        </w:rPr>
        <w:t>0.5</w:t>
      </w:r>
      <w:r w:rsidRPr="00CF28CE">
        <w:rPr>
          <w:b/>
          <w:bCs/>
        </w:rPr>
        <w:t>%</w:t>
      </w:r>
      <w:r>
        <w:t xml:space="preserve"> after pruning, and stayed consistent after quantization. We saw a</w:t>
      </w:r>
      <w:r w:rsidR="005F3CD5">
        <w:t>n</w:t>
      </w:r>
      <w:r>
        <w:t xml:space="preserve"> </w:t>
      </w:r>
      <w:r w:rsidR="005F3CD5">
        <w:t>in</w:t>
      </w:r>
      <w:r>
        <w:t xml:space="preserve">crease in MAE after pruning </w:t>
      </w:r>
      <w:r w:rsidR="005F3CD5" w:rsidRPr="005F3CD5">
        <w:t>of</w:t>
      </w:r>
      <w:r w:rsidR="005F3CD5">
        <w:rPr>
          <w:b/>
          <w:bCs/>
        </w:rPr>
        <w:t xml:space="preserve"> 3.1</w:t>
      </w:r>
      <w:r w:rsidRPr="00CF28CE">
        <w:rPr>
          <w:b/>
          <w:bCs/>
        </w:rPr>
        <w:t>%,</w:t>
      </w:r>
      <w:r>
        <w:t xml:space="preserve"> followed by a </w:t>
      </w:r>
      <w:r w:rsidR="005F3CD5">
        <w:rPr>
          <w:b/>
          <w:bCs/>
        </w:rPr>
        <w:t>1.2</w:t>
      </w:r>
      <w:r w:rsidRPr="00CF28CE">
        <w:rPr>
          <w:b/>
          <w:bCs/>
        </w:rPr>
        <w:t>%</w:t>
      </w:r>
      <w:r>
        <w:t xml:space="preserve">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Pr="00CF28CE" w:rsidRDefault="00C37DE0" w:rsidP="00C37DE0">
      <w:pPr>
        <w:pStyle w:val="Heading2"/>
      </w:pPr>
      <w:r>
        <w:t>Model Performance</w:t>
      </w:r>
    </w:p>
    <w:p w14:paraId="3CFFA50A" w14:textId="129B37FE" w:rsidR="00976E63" w:rsidRDefault="00976E63">
      <w:pPr>
        <w:spacing w:before="240" w:after="240"/>
      </w:pPr>
      <w:r w:rsidRPr="00EA0A6F">
        <w:rPr>
          <w:highlight w:val="yellow"/>
        </w:rPr>
        <w:t>Talk about actual performance of model, include graph of temperatures and MAE over time</w:t>
      </w:r>
    </w:p>
    <w:p w14:paraId="0227FB89" w14:textId="0D1F95CE" w:rsidR="00C37DE0" w:rsidRDefault="00C37DE0" w:rsidP="00C37DE0">
      <w:pPr>
        <w:pStyle w:val="Heading2"/>
      </w:pPr>
      <w:r>
        <w:lastRenderedPageBreak/>
        <w:t>RNN</w:t>
      </w:r>
    </w:p>
    <w:p w14:paraId="7A61D9FE" w14:textId="407FA6C9" w:rsidR="001B300C" w:rsidRDefault="00CE66D3">
      <w:pPr>
        <w:spacing w:before="240" w:after="240"/>
      </w:pPr>
      <w:r>
        <w:rPr>
          <w:noProof/>
        </w:rPr>
        <w:drawing>
          <wp:inline distT="0" distB="0" distL="0" distR="0" wp14:anchorId="641AFD33" wp14:editId="596691D7">
            <wp:extent cx="5943600" cy="2448560"/>
            <wp:effectExtent l="0" t="0" r="0" b="8890"/>
            <wp:docPr id="1096913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46154B4A" w14:textId="74889B06" w:rsidR="00CE66D3" w:rsidRDefault="00CE66D3">
      <w:pPr>
        <w:spacing w:before="240" w:after="240"/>
      </w:pPr>
      <w:r>
        <w:rPr>
          <w:noProof/>
        </w:rPr>
        <w:drawing>
          <wp:inline distT="0" distB="0" distL="0" distR="0" wp14:anchorId="1790E4BF" wp14:editId="09D5CF28">
            <wp:extent cx="5943600" cy="1448435"/>
            <wp:effectExtent l="0" t="0" r="0" b="0"/>
            <wp:docPr id="193618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D3DD525" w14:textId="3BE177ED" w:rsidR="00CE66D3" w:rsidRDefault="00CE66D3">
      <w:pPr>
        <w:spacing w:before="240" w:after="240"/>
      </w:pPr>
      <w:r>
        <w:rPr>
          <w:noProof/>
        </w:rPr>
        <w:drawing>
          <wp:inline distT="0" distB="0" distL="0" distR="0" wp14:anchorId="6D035B07" wp14:editId="6ADF52F5">
            <wp:extent cx="5943600" cy="1448435"/>
            <wp:effectExtent l="0" t="0" r="0" b="0"/>
            <wp:docPr id="115063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46174E5F" w14:textId="34247AAB" w:rsidR="00CE66D3" w:rsidRDefault="00CE66D3">
      <w:pPr>
        <w:spacing w:before="240" w:after="240"/>
      </w:pPr>
    </w:p>
    <w:p w14:paraId="5DB9F37E" w14:textId="1F5C2409" w:rsidR="00C37DE0" w:rsidRDefault="00C37DE0" w:rsidP="00C37DE0">
      <w:pPr>
        <w:pStyle w:val="Heading2"/>
      </w:pPr>
      <w:r>
        <w:lastRenderedPageBreak/>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Pr="00EA0A6F"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78A38CCA" w14:textId="6A12DF20" w:rsidR="009950FA" w:rsidRPr="00EA0A6F"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5E2C040C" w14:textId="2E587300" w:rsidR="00F60C59" w:rsidRPr="00EA0A6F" w:rsidRDefault="00F60C59">
      <w:pPr>
        <w:spacing w:before="240" w:after="240"/>
      </w:pPr>
      <w:r w:rsidRPr="00EA0A6F">
        <w:t xml:space="preserve">We were able to deploy a CNN with a final model size of </w:t>
      </w:r>
      <w:r w:rsidRPr="00EA0A6F">
        <w:rPr>
          <w:highlight w:val="yellow"/>
        </w:rPr>
        <w:t>X</w:t>
      </w:r>
      <w:r w:rsidRPr="00EA0A6F">
        <w:t xml:space="preserve"> kBs and an average MAE of </w:t>
      </w:r>
      <w:r w:rsidRPr="00EA0A6F">
        <w:rPr>
          <w:highlight w:val="yellow"/>
        </w:rPr>
        <w:t>X</w:t>
      </w:r>
      <w:r w:rsidRPr="00EA0A6F">
        <w:t xml:space="preserve"> °C</w:t>
      </w:r>
      <w:r w:rsidR="0030315C" w:rsidRPr="00EA0A6F">
        <w:t xml:space="preserve">, and an RNN with a final model size of </w:t>
      </w:r>
      <w:r w:rsidR="0030315C" w:rsidRPr="00EA0A6F">
        <w:rPr>
          <w:highlight w:val="yellow"/>
        </w:rPr>
        <w:t>X</w:t>
      </w:r>
      <w:r w:rsidR="0030315C" w:rsidRPr="00EA0A6F">
        <w:t xml:space="preserve"> kBs and an average MAE of </w:t>
      </w:r>
      <w:r w:rsidR="0030315C" w:rsidRPr="00EA0A6F">
        <w:rPr>
          <w:highlight w:val="yellow"/>
        </w:rPr>
        <w:t>X</w:t>
      </w:r>
      <w:r w:rsidR="0030315C" w:rsidRPr="00EA0A6F">
        <w:t xml:space="preserve"> °C. We found that the RNN was able to achieve a lower average MAE, but required more space in SRAM. Therefore, either model would be suitable, depending on the specific hardware requirements of the project. </w:t>
      </w:r>
    </w:p>
    <w:p w14:paraId="355D088F" w14:textId="3DAE14BE" w:rsidR="009950FA" w:rsidRPr="00EA0A6F" w:rsidRDefault="0030315C">
      <w:pPr>
        <w:spacing w:before="240" w:after="240"/>
      </w:pPr>
      <w:r w:rsidRPr="00EA0A6F">
        <w:lastRenderedPageBreak/>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976E63" w:rsidRPr="00EA0A6F">
        <w:t xml:space="preserve"> training set</w:t>
      </w:r>
      <w:r w:rsidRPr="00EA0A6F">
        <w:t xml:space="preserve">. 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Pr="00EA0A6F">
        <w:t>,</w:t>
      </w:r>
      <w:r w:rsidR="00976E63" w:rsidRPr="00EA0A6F">
        <w:t xml:space="preserve"> such as wind speed, amount of rainfall etc.</w:t>
      </w:r>
      <w:r w:rsidRPr="00EA0A6F">
        <w:t xml:space="preserve"> using multi-output models.</w:t>
      </w:r>
    </w:p>
    <w:p w14:paraId="4D1E346F" w14:textId="77777777" w:rsidR="009950FA" w:rsidRPr="00EA0A6F" w:rsidRDefault="00000000">
      <w:pPr>
        <w:pStyle w:val="Heading1"/>
        <w:keepNext w:val="0"/>
        <w:keepLines w:val="0"/>
        <w:spacing w:before="480"/>
        <w:rPr>
          <w:b/>
          <w:bCs/>
          <w:sz w:val="46"/>
          <w:szCs w:val="46"/>
        </w:rPr>
      </w:pPr>
      <w:bookmarkStart w:id="14" w:name="_wyelmyxog7xi" w:colFirst="0" w:colLast="0"/>
      <w:bookmarkEnd w:id="14"/>
      <w:r w:rsidRPr="00EA0A6F">
        <w:rPr>
          <w:b/>
          <w:bCs/>
          <w:sz w:val="46"/>
          <w:szCs w:val="46"/>
        </w:rPr>
        <w:t>References</w:t>
      </w:r>
    </w:p>
    <w:p w14:paraId="1A1D4436" w14:textId="11D10957" w:rsidR="00F427D7" w:rsidRPr="00EA0A6F" w:rsidRDefault="00F427D7" w:rsidP="00F427D7">
      <w:hyperlink r:id="rId35" w:history="1">
        <w:r w:rsidRPr="00EA0A6F">
          <w:rPr>
            <w:rStyle w:val="Hyperlink"/>
          </w:rPr>
          <w:t>https://www.bibcitation.com/s/S4Cgz2uDtx</w:t>
        </w:r>
      </w:hyperlink>
      <w:r w:rsidRPr="00EA0A6F">
        <w:t xml:space="preserve"> </w:t>
      </w:r>
    </w:p>
    <w:p w14:paraId="1ACE620A" w14:textId="77777777" w:rsidR="009950FA" w:rsidRPr="00EA0A6F" w:rsidRDefault="009950FA"/>
    <w:p w14:paraId="7A93D9B1" w14:textId="77777777" w:rsidR="009950FA" w:rsidRPr="00EA0A6F" w:rsidRDefault="00000000">
      <w:pPr>
        <w:widowControl w:val="0"/>
        <w:pBdr>
          <w:top w:val="nil"/>
          <w:left w:val="nil"/>
          <w:bottom w:val="nil"/>
          <w:right w:val="nil"/>
          <w:between w:val="nil"/>
        </w:pBdr>
        <w:spacing w:line="360" w:lineRule="auto"/>
        <w:ind w:left="720" w:hanging="720"/>
      </w:pPr>
      <w:r w:rsidRPr="00EA0A6F">
        <w:t>Abadade, Y., Temouden, A., Bamoumen, H., Benamar, N., Chtouki, Y., Hafid, A.S., 2023. A Comprehensive Survey on TinyML. IEEE Access 11, 96892–96922. https://doi.org/10.1109/access.2023.3294111</w:t>
      </w:r>
    </w:p>
    <w:p w14:paraId="1513671F" w14:textId="062CEAB9" w:rsidR="009950FA" w:rsidRPr="00EA0A6F" w:rsidRDefault="00000000">
      <w:pPr>
        <w:widowControl w:val="0"/>
        <w:pBdr>
          <w:top w:val="nil"/>
          <w:left w:val="nil"/>
          <w:bottom w:val="nil"/>
          <w:right w:val="nil"/>
          <w:between w:val="nil"/>
        </w:pBdr>
        <w:spacing w:line="360" w:lineRule="auto"/>
        <w:ind w:left="720" w:hanging="720"/>
      </w:pPr>
      <w:r w:rsidRPr="00EA0A6F">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36" w:history="1">
        <w:r w:rsidR="00291AA1" w:rsidRPr="00EA0A6F">
          <w:rPr>
            <w:rStyle w:val="Hyperlink"/>
          </w:rPr>
          <w:t>https://doi.org/10.1175/bams-d-23-0162.1</w:t>
        </w:r>
      </w:hyperlink>
    </w:p>
    <w:p w14:paraId="08E84679" w14:textId="189CFA19" w:rsidR="00291AA1" w:rsidRPr="00EA0A6F" w:rsidRDefault="00291AA1" w:rsidP="00291AA1">
      <w:pPr>
        <w:widowControl w:val="0"/>
        <w:pBdr>
          <w:top w:val="nil"/>
          <w:left w:val="nil"/>
          <w:bottom w:val="nil"/>
          <w:right w:val="nil"/>
          <w:between w:val="nil"/>
        </w:pBdr>
        <w:spacing w:line="360" w:lineRule="auto"/>
        <w:ind w:left="720" w:hanging="720"/>
      </w:pPr>
      <w:r w:rsidRPr="00EA0A6F">
        <w:t>Cheng, Hongrong, Zhang, Miao, Member, IEEE, Shi, Qinfeng Javen, 2024. A Survey on Deep Neural Network Pruning: Taxonomy, Comparison, Analysis, and Recommendations. IEEE Transactions On Pattern Analysis And Machine Intelligence,Vol.46,No.12</w:t>
      </w:r>
    </w:p>
    <w:p w14:paraId="2467C1A4" w14:textId="77777777" w:rsidR="009950FA" w:rsidRPr="00EA0A6F" w:rsidRDefault="00000000">
      <w:pPr>
        <w:widowControl w:val="0"/>
        <w:pBdr>
          <w:top w:val="nil"/>
          <w:left w:val="nil"/>
          <w:bottom w:val="nil"/>
          <w:right w:val="nil"/>
          <w:between w:val="nil"/>
        </w:pBdr>
        <w:spacing w:line="360" w:lineRule="auto"/>
        <w:ind w:left="720" w:hanging="720"/>
      </w:pPr>
      <w:r w:rsidRPr="00EA0A6F">
        <w:t>Codeluppi, G., Davoli, L., Ferrari, G., 2021. Forecasting Air Temperature on Edge Devices with Embedded AI. Sensors 21, 3973. https://doi.org/10.3390/s21123973</w:t>
      </w:r>
    </w:p>
    <w:p w14:paraId="3B7C7EF4" w14:textId="77777777" w:rsidR="009950FA" w:rsidRPr="00EA0A6F" w:rsidRDefault="00000000">
      <w:pPr>
        <w:widowControl w:val="0"/>
        <w:pBdr>
          <w:top w:val="nil"/>
          <w:left w:val="nil"/>
          <w:bottom w:val="nil"/>
          <w:right w:val="nil"/>
          <w:between w:val="nil"/>
        </w:pBdr>
        <w:spacing w:line="360" w:lineRule="auto"/>
        <w:ind w:left="720" w:hanging="720"/>
      </w:pPr>
      <w:r w:rsidRPr="00EA0A6F">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Pr="00EA0A6F" w:rsidRDefault="00000000">
      <w:pPr>
        <w:widowControl w:val="0"/>
        <w:pBdr>
          <w:top w:val="nil"/>
          <w:left w:val="nil"/>
          <w:bottom w:val="nil"/>
          <w:right w:val="nil"/>
          <w:between w:val="nil"/>
        </w:pBdr>
        <w:spacing w:line="360" w:lineRule="auto"/>
        <w:ind w:left="720" w:hanging="720"/>
      </w:pPr>
      <w:r w:rsidRPr="00EA0A6F">
        <w:t>de Burgh-Day, C.O., Leeuwenburg, T., 2023. Machine learning for numerical weather and  climate modelling: a review. Geoscientific Model Development 16, 6433–6477. https://doi.org/10.5194/gmd-16-6433-2023</w:t>
      </w:r>
    </w:p>
    <w:p w14:paraId="718DF09D" w14:textId="77777777" w:rsidR="009950FA" w:rsidRPr="00EA0A6F" w:rsidRDefault="00000000">
      <w:pPr>
        <w:widowControl w:val="0"/>
        <w:pBdr>
          <w:top w:val="nil"/>
          <w:left w:val="nil"/>
          <w:bottom w:val="nil"/>
          <w:right w:val="nil"/>
          <w:between w:val="nil"/>
        </w:pBdr>
        <w:spacing w:line="360" w:lineRule="auto"/>
        <w:ind w:left="720" w:hanging="720"/>
      </w:pPr>
      <w:r w:rsidRPr="00EA0A6F">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Pr="00EA0A6F" w:rsidRDefault="00000000">
      <w:pPr>
        <w:widowControl w:val="0"/>
        <w:pBdr>
          <w:top w:val="nil"/>
          <w:left w:val="nil"/>
          <w:bottom w:val="nil"/>
          <w:right w:val="nil"/>
          <w:between w:val="nil"/>
        </w:pBdr>
        <w:spacing w:line="360" w:lineRule="auto"/>
        <w:ind w:left="720" w:hanging="720"/>
      </w:pPr>
      <w:r w:rsidRPr="00EA0A6F">
        <w:t>Diaz-Iglesias, A., Belaunzaran, X., Florez-Tapia, A.M., 2025. Short-Term Power Demand Forecasting for Diverse Consumer Types to Enhance Grid Planning and Synchronisation [WWW Document]. arXiv.org. URL https://arxiv.org/abs/2506.04294</w:t>
      </w:r>
    </w:p>
    <w:p w14:paraId="6171A5AC" w14:textId="77777777" w:rsidR="009950FA" w:rsidRPr="00EA0A6F" w:rsidRDefault="00000000">
      <w:pPr>
        <w:widowControl w:val="0"/>
        <w:pBdr>
          <w:top w:val="nil"/>
          <w:left w:val="nil"/>
          <w:bottom w:val="nil"/>
          <w:right w:val="nil"/>
          <w:between w:val="nil"/>
        </w:pBdr>
        <w:spacing w:line="360" w:lineRule="auto"/>
        <w:ind w:left="720" w:hanging="720"/>
      </w:pPr>
      <w:r w:rsidRPr="00EA0A6F">
        <w:lastRenderedPageBreak/>
        <w:t>Døskeland, Ø., Gudmestad, O.T., Moen, P., 2023. Use of response forecasting in decision making for weather sensitive offshore construction work. Ocean Engineering 287, 115896. https://doi.org/10.1016/j.oceaneng.2023.115896</w:t>
      </w:r>
    </w:p>
    <w:p w14:paraId="5FED9152" w14:textId="77777777" w:rsidR="009950FA" w:rsidRPr="00EA0A6F" w:rsidRDefault="00000000">
      <w:pPr>
        <w:widowControl w:val="0"/>
        <w:pBdr>
          <w:top w:val="nil"/>
          <w:left w:val="nil"/>
          <w:bottom w:val="nil"/>
          <w:right w:val="nil"/>
          <w:between w:val="nil"/>
        </w:pBdr>
        <w:spacing w:line="360" w:lineRule="auto"/>
        <w:ind w:left="720" w:hanging="720"/>
      </w:pPr>
      <w:r w:rsidRPr="00EA0A6F">
        <w:t>Dueben, P.D., Bauer, P., 2018. Challenges and design choices for global weather and climate models based on machine learning. Geoscientific Model Development 11, 3999–4009. https://doi.org/10.5194/gmd-11-3999-2018</w:t>
      </w:r>
    </w:p>
    <w:p w14:paraId="37ECEED3" w14:textId="77777777" w:rsidR="009950FA" w:rsidRPr="00EA0A6F" w:rsidRDefault="00000000">
      <w:pPr>
        <w:widowControl w:val="0"/>
        <w:pBdr>
          <w:top w:val="nil"/>
          <w:left w:val="nil"/>
          <w:bottom w:val="nil"/>
          <w:right w:val="nil"/>
          <w:between w:val="nil"/>
        </w:pBdr>
        <w:spacing w:line="360" w:lineRule="auto"/>
        <w:ind w:left="720" w:hanging="720"/>
      </w:pPr>
      <w:r w:rsidRPr="00EA0A6F">
        <w:t>Goodfellow, I., Bengio, Y., Courville, A., 2016. Deep Learning. MIT Press.</w:t>
      </w:r>
    </w:p>
    <w:p w14:paraId="1792EE0B" w14:textId="77777777" w:rsidR="009950FA" w:rsidRPr="00EA0A6F" w:rsidRDefault="00000000">
      <w:pPr>
        <w:widowControl w:val="0"/>
        <w:pBdr>
          <w:top w:val="nil"/>
          <w:left w:val="nil"/>
          <w:bottom w:val="nil"/>
          <w:right w:val="nil"/>
          <w:between w:val="nil"/>
        </w:pBdr>
        <w:spacing w:line="360" w:lineRule="auto"/>
        <w:ind w:left="720" w:hanging="720"/>
      </w:pPr>
      <w:r w:rsidRPr="00EA0A6F">
        <w:t>Guo, Q., He, Z., Wang, Z., 2024. Monthly climate prediction using deep convolutional neural network and long short-term memory. Scientific Reports 14. https://doi.org/10.1038/s41598-024-68906-6</w:t>
      </w:r>
    </w:p>
    <w:p w14:paraId="7AC2EA38" w14:textId="77777777" w:rsidR="009950FA" w:rsidRPr="00EA0A6F" w:rsidRDefault="00000000">
      <w:pPr>
        <w:widowControl w:val="0"/>
        <w:pBdr>
          <w:top w:val="nil"/>
          <w:left w:val="nil"/>
          <w:bottom w:val="nil"/>
          <w:right w:val="nil"/>
          <w:between w:val="nil"/>
        </w:pBdr>
        <w:spacing w:line="360" w:lineRule="auto"/>
        <w:ind w:left="720" w:hanging="720"/>
      </w:pPr>
      <w:r w:rsidRPr="00EA0A6F">
        <w:t>Han, S., Mao, H., Dally, W.J., 2015. Deep Compression: Compressing Deep Neural Networks with Pruning, Trained Quantization and Huffman Coding [WWW Document]. arXiv.org. URL https://arxiv.org/abs/1510.00149</w:t>
      </w:r>
    </w:p>
    <w:p w14:paraId="22A05876" w14:textId="77777777" w:rsidR="009950FA" w:rsidRPr="00EA0A6F" w:rsidRDefault="00000000">
      <w:pPr>
        <w:widowControl w:val="0"/>
        <w:pBdr>
          <w:top w:val="nil"/>
          <w:left w:val="nil"/>
          <w:bottom w:val="nil"/>
          <w:right w:val="nil"/>
          <w:between w:val="nil"/>
        </w:pBdr>
        <w:spacing w:line="360" w:lineRule="auto"/>
        <w:ind w:left="720" w:hanging="720"/>
      </w:pPr>
      <w:r w:rsidRPr="00EA0A6F">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Pr="00EA0A6F" w:rsidRDefault="00000000">
      <w:pPr>
        <w:widowControl w:val="0"/>
        <w:pBdr>
          <w:top w:val="nil"/>
          <w:left w:val="nil"/>
          <w:bottom w:val="nil"/>
          <w:right w:val="nil"/>
          <w:between w:val="nil"/>
        </w:pBdr>
        <w:spacing w:line="360" w:lineRule="auto"/>
        <w:ind w:left="720" w:hanging="720"/>
      </w:pPr>
      <w:r w:rsidRPr="00EA0A6F">
        <w:t xml:space="preserve">Heydari, S., Mahmoud, Q.H., 2025. Tiny Machine Learning and On-Device Inference: A Survey of Applications, Challenges, and Future Directions. Sensors 25, 3191. </w:t>
      </w:r>
      <w:hyperlink r:id="rId37" w:history="1">
        <w:r w:rsidR="00291AA1" w:rsidRPr="00EA0A6F">
          <w:rPr>
            <w:rStyle w:val="Hyperlink"/>
          </w:rPr>
          <w:t>https://doi.org/10.3390/s25103191</w:t>
        </w:r>
      </w:hyperlink>
    </w:p>
    <w:p w14:paraId="343B8939" w14:textId="77777777" w:rsidR="009950FA" w:rsidRPr="00EA0A6F" w:rsidRDefault="00000000">
      <w:pPr>
        <w:widowControl w:val="0"/>
        <w:pBdr>
          <w:top w:val="nil"/>
          <w:left w:val="nil"/>
          <w:bottom w:val="nil"/>
          <w:right w:val="nil"/>
          <w:between w:val="nil"/>
        </w:pBdr>
        <w:spacing w:line="360" w:lineRule="auto"/>
        <w:ind w:left="720" w:hanging="720"/>
      </w:pPr>
      <w:r w:rsidRPr="00EA0A6F">
        <w:t>Immonen, R., Hämäläinen, T., 2022. Tiny Machine Learning for Resource-Constrained Microcontrollers. Journal of Sensors 2022, 1–11. https://doi.org/10.1155/2022/7437023</w:t>
      </w:r>
    </w:p>
    <w:p w14:paraId="6B0C2041" w14:textId="77777777" w:rsidR="009950FA" w:rsidRPr="00EA0A6F" w:rsidRDefault="00000000">
      <w:pPr>
        <w:widowControl w:val="0"/>
        <w:pBdr>
          <w:top w:val="nil"/>
          <w:left w:val="nil"/>
          <w:bottom w:val="nil"/>
          <w:right w:val="nil"/>
          <w:between w:val="nil"/>
        </w:pBdr>
        <w:spacing w:line="360" w:lineRule="auto"/>
        <w:ind w:left="720" w:hanging="720"/>
      </w:pPr>
      <w:r w:rsidRPr="00EA0A6F">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Naseer, I., Akram, S., Masood, T., Jaffar, A., Khan, M.A., Mosavi, A., 2022. Performance Analysis of State-of-the-Art CNN Architectures for LUNA16. Sensors 22, 4426. </w:t>
      </w:r>
      <w:r w:rsidRPr="00EA0A6F">
        <w:lastRenderedPageBreak/>
        <w:t>https://doi.org/10.3390/s22124426</w:t>
      </w:r>
    </w:p>
    <w:p w14:paraId="281E1006" w14:textId="77777777" w:rsidR="009950FA" w:rsidRPr="00EA0A6F" w:rsidRDefault="00000000">
      <w:pPr>
        <w:widowControl w:val="0"/>
        <w:pBdr>
          <w:top w:val="nil"/>
          <w:left w:val="nil"/>
          <w:bottom w:val="nil"/>
          <w:right w:val="nil"/>
          <w:between w:val="nil"/>
        </w:pBdr>
        <w:spacing w:line="360" w:lineRule="auto"/>
        <w:ind w:left="720" w:hanging="720"/>
      </w:pPr>
      <w:r w:rsidRPr="00EA0A6F">
        <w:t>Osman, A., Abid, U., Gemma, L., Perotto, M., Brunelli, D., 2022. TinyML Platforms Benchmarking, in: Lecture Notes in Electrical Engineering. Springer International Publishing, Cham, pp. 139–148.</w:t>
      </w:r>
    </w:p>
    <w:p w14:paraId="2459739F" w14:textId="77777777" w:rsidR="009950FA" w:rsidRPr="00EA0A6F" w:rsidRDefault="00000000">
      <w:pPr>
        <w:widowControl w:val="0"/>
        <w:pBdr>
          <w:top w:val="nil"/>
          <w:left w:val="nil"/>
          <w:bottom w:val="nil"/>
          <w:right w:val="nil"/>
          <w:between w:val="nil"/>
        </w:pBdr>
        <w:spacing w:line="360" w:lineRule="auto"/>
        <w:ind w:left="720" w:hanging="720"/>
      </w:pPr>
      <w:r w:rsidRPr="00EA0A6F">
        <w:t>Perumal, T., Mustapha, N., Mohamed, R., Shiri, F.M., 2024. A Comprehensive Overview and Comparative Analysis on Deep Learning Models. Journal on Artificial Intelligence 6, 301–360. https://doi.org/10.32604/jai.2024.054314</w:t>
      </w:r>
    </w:p>
    <w:p w14:paraId="16B57281" w14:textId="77777777" w:rsidR="009950FA" w:rsidRPr="00EA0A6F" w:rsidRDefault="00000000">
      <w:pPr>
        <w:widowControl w:val="0"/>
        <w:pBdr>
          <w:top w:val="nil"/>
          <w:left w:val="nil"/>
          <w:bottom w:val="nil"/>
          <w:right w:val="nil"/>
          <w:between w:val="nil"/>
        </w:pBdr>
        <w:spacing w:line="360" w:lineRule="auto"/>
        <w:ind w:left="720" w:hanging="720"/>
      </w:pPr>
      <w:r w:rsidRPr="00EA0A6F">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Pr="00EA0A6F" w:rsidRDefault="00000000">
      <w:pPr>
        <w:widowControl w:val="0"/>
        <w:pBdr>
          <w:top w:val="nil"/>
          <w:left w:val="nil"/>
          <w:bottom w:val="nil"/>
          <w:right w:val="nil"/>
          <w:between w:val="nil"/>
        </w:pBdr>
        <w:spacing w:line="360" w:lineRule="auto"/>
        <w:ind w:left="720" w:hanging="720"/>
      </w:pPr>
      <w:r w:rsidRPr="00EA0A6F">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Pr="00EA0A6F" w:rsidRDefault="00000000">
      <w:pPr>
        <w:widowControl w:val="0"/>
        <w:pBdr>
          <w:top w:val="nil"/>
          <w:left w:val="nil"/>
          <w:bottom w:val="nil"/>
          <w:right w:val="nil"/>
          <w:between w:val="nil"/>
        </w:pBdr>
        <w:spacing w:line="360" w:lineRule="auto"/>
        <w:ind w:left="720" w:hanging="720"/>
      </w:pPr>
      <w:r w:rsidRPr="00EA0A6F">
        <w:t>Shiri, F.M., Perumal, T., Mustapha, N., Mohamed, R., 2023. A Comprehensive Overview and Comparative Analysis on Deep Learning Models: CNN, RNN, LSTM, GRU [WWW Document]. arXiv.org. URL https://arxiv.org/abs/2305.17473</w:t>
      </w:r>
    </w:p>
    <w:p w14:paraId="01660CEF" w14:textId="77777777" w:rsidR="009950FA" w:rsidRPr="00EA0A6F" w:rsidRDefault="00000000">
      <w:pPr>
        <w:widowControl w:val="0"/>
        <w:pBdr>
          <w:top w:val="nil"/>
          <w:left w:val="nil"/>
          <w:bottom w:val="nil"/>
          <w:right w:val="nil"/>
          <w:between w:val="nil"/>
        </w:pBdr>
        <w:spacing w:line="360" w:lineRule="auto"/>
        <w:ind w:left="720" w:hanging="720"/>
      </w:pPr>
      <w:r w:rsidRPr="00EA0A6F">
        <w:t>ST Edge AI Developer Cloud [WWW Document], 2023. . STMicroelectronics - STM32 AI. URL https://stm32ai.st.com/st-edge-ai-developer-cloud/ (accessed 10.7.25).</w:t>
      </w:r>
    </w:p>
    <w:p w14:paraId="430AE818" w14:textId="77777777" w:rsidR="009950FA" w:rsidRPr="00EA0A6F" w:rsidRDefault="00000000">
      <w:pPr>
        <w:widowControl w:val="0"/>
        <w:pBdr>
          <w:top w:val="nil"/>
          <w:left w:val="nil"/>
          <w:bottom w:val="nil"/>
          <w:right w:val="nil"/>
          <w:between w:val="nil"/>
        </w:pBdr>
        <w:spacing w:line="360" w:lineRule="auto"/>
        <w:ind w:left="720" w:hanging="720"/>
      </w:pPr>
      <w:r w:rsidRPr="00EA0A6F">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rsidRPr="00EA0A6F">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6ED79854-9636-4E81-A694-FBDA4E2BC241}"/>
    <w:embedBold r:id="rId2" w:fontKey="{83367190-CD03-44F7-B097-BABDC6F9E4B9}"/>
    <w:embedItalic r:id="rId3" w:fontKey="{00FE24F9-5DBF-49B0-8DE3-8BE6E3A7F2BE}"/>
    <w:embedBoldItalic r:id="rId4" w:fontKey="{6CC78252-7D61-47F1-88BD-9646CA67EA35}"/>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C3F50445-06D5-4CEC-AACE-CAFD2BADC3D3}"/>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AFAD9C7-DEC0-4333-A641-224DCA50CA5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EC3"/>
    <w:rsid w:val="00064334"/>
    <w:rsid w:val="000759E9"/>
    <w:rsid w:val="000771A5"/>
    <w:rsid w:val="000A0963"/>
    <w:rsid w:val="000F23DD"/>
    <w:rsid w:val="00111CBC"/>
    <w:rsid w:val="001212F5"/>
    <w:rsid w:val="00135F6B"/>
    <w:rsid w:val="001410D1"/>
    <w:rsid w:val="00150405"/>
    <w:rsid w:val="00180F83"/>
    <w:rsid w:val="00196405"/>
    <w:rsid w:val="001B300C"/>
    <w:rsid w:val="001B3391"/>
    <w:rsid w:val="001D2D02"/>
    <w:rsid w:val="001D48CA"/>
    <w:rsid w:val="001E3231"/>
    <w:rsid w:val="0020293A"/>
    <w:rsid w:val="00206322"/>
    <w:rsid w:val="002308D1"/>
    <w:rsid w:val="00254E26"/>
    <w:rsid w:val="00291AA1"/>
    <w:rsid w:val="002B0F8C"/>
    <w:rsid w:val="002D5C6E"/>
    <w:rsid w:val="00300769"/>
    <w:rsid w:val="0030315C"/>
    <w:rsid w:val="00323275"/>
    <w:rsid w:val="0033304E"/>
    <w:rsid w:val="003376FF"/>
    <w:rsid w:val="00350693"/>
    <w:rsid w:val="00355406"/>
    <w:rsid w:val="00382D7D"/>
    <w:rsid w:val="00392FCB"/>
    <w:rsid w:val="003B5510"/>
    <w:rsid w:val="00410DBB"/>
    <w:rsid w:val="00427A06"/>
    <w:rsid w:val="004525A2"/>
    <w:rsid w:val="004843A0"/>
    <w:rsid w:val="00492B14"/>
    <w:rsid w:val="004D5EF1"/>
    <w:rsid w:val="00526344"/>
    <w:rsid w:val="00544776"/>
    <w:rsid w:val="00573FF8"/>
    <w:rsid w:val="00574B9C"/>
    <w:rsid w:val="00575826"/>
    <w:rsid w:val="0057711E"/>
    <w:rsid w:val="00585D88"/>
    <w:rsid w:val="005A5B6D"/>
    <w:rsid w:val="005B3B03"/>
    <w:rsid w:val="005C33FB"/>
    <w:rsid w:val="005F3CD5"/>
    <w:rsid w:val="00605166"/>
    <w:rsid w:val="00617D3B"/>
    <w:rsid w:val="0063085E"/>
    <w:rsid w:val="00655EE2"/>
    <w:rsid w:val="0067109C"/>
    <w:rsid w:val="00692E62"/>
    <w:rsid w:val="006961B6"/>
    <w:rsid w:val="006A35C7"/>
    <w:rsid w:val="006A7FEC"/>
    <w:rsid w:val="006E0CFD"/>
    <w:rsid w:val="006F318E"/>
    <w:rsid w:val="006F7D88"/>
    <w:rsid w:val="007022AE"/>
    <w:rsid w:val="00716DE6"/>
    <w:rsid w:val="0072572A"/>
    <w:rsid w:val="00763AC2"/>
    <w:rsid w:val="00763D64"/>
    <w:rsid w:val="0077167A"/>
    <w:rsid w:val="007B07C5"/>
    <w:rsid w:val="007B1933"/>
    <w:rsid w:val="007B5606"/>
    <w:rsid w:val="007D17A4"/>
    <w:rsid w:val="007D4EBA"/>
    <w:rsid w:val="007E230C"/>
    <w:rsid w:val="007E2321"/>
    <w:rsid w:val="007E3F7A"/>
    <w:rsid w:val="007F5B35"/>
    <w:rsid w:val="00817932"/>
    <w:rsid w:val="00850754"/>
    <w:rsid w:val="008925B7"/>
    <w:rsid w:val="008A2D6F"/>
    <w:rsid w:val="008A338A"/>
    <w:rsid w:val="008D20E4"/>
    <w:rsid w:val="00900E5F"/>
    <w:rsid w:val="00914893"/>
    <w:rsid w:val="00935439"/>
    <w:rsid w:val="0094152A"/>
    <w:rsid w:val="009516A5"/>
    <w:rsid w:val="00954CA4"/>
    <w:rsid w:val="00974EE2"/>
    <w:rsid w:val="00976E63"/>
    <w:rsid w:val="00991681"/>
    <w:rsid w:val="009950FA"/>
    <w:rsid w:val="009F0845"/>
    <w:rsid w:val="00A10842"/>
    <w:rsid w:val="00A305DD"/>
    <w:rsid w:val="00A36429"/>
    <w:rsid w:val="00A53A42"/>
    <w:rsid w:val="00A56ECD"/>
    <w:rsid w:val="00A72F13"/>
    <w:rsid w:val="00A87021"/>
    <w:rsid w:val="00AA40BA"/>
    <w:rsid w:val="00AC006D"/>
    <w:rsid w:val="00AC1DD4"/>
    <w:rsid w:val="00AC3A97"/>
    <w:rsid w:val="00B50EFC"/>
    <w:rsid w:val="00B51489"/>
    <w:rsid w:val="00B70EDC"/>
    <w:rsid w:val="00B73916"/>
    <w:rsid w:val="00B74230"/>
    <w:rsid w:val="00B808B3"/>
    <w:rsid w:val="00B87870"/>
    <w:rsid w:val="00B9202E"/>
    <w:rsid w:val="00C054DA"/>
    <w:rsid w:val="00C0766D"/>
    <w:rsid w:val="00C1342A"/>
    <w:rsid w:val="00C37DE0"/>
    <w:rsid w:val="00C64FF9"/>
    <w:rsid w:val="00C90350"/>
    <w:rsid w:val="00CA5EFF"/>
    <w:rsid w:val="00CC646E"/>
    <w:rsid w:val="00CE66D3"/>
    <w:rsid w:val="00CF28CE"/>
    <w:rsid w:val="00CF50D9"/>
    <w:rsid w:val="00CF6068"/>
    <w:rsid w:val="00D1495C"/>
    <w:rsid w:val="00D42FE4"/>
    <w:rsid w:val="00D87CC6"/>
    <w:rsid w:val="00DA121F"/>
    <w:rsid w:val="00DE0426"/>
    <w:rsid w:val="00DE57A5"/>
    <w:rsid w:val="00E03D43"/>
    <w:rsid w:val="00E1056A"/>
    <w:rsid w:val="00E15759"/>
    <w:rsid w:val="00E60D3A"/>
    <w:rsid w:val="00E7743B"/>
    <w:rsid w:val="00E963A0"/>
    <w:rsid w:val="00EA0A6F"/>
    <w:rsid w:val="00EA0EBB"/>
    <w:rsid w:val="00EA330E"/>
    <w:rsid w:val="00EB19E3"/>
    <w:rsid w:val="00EB6309"/>
    <w:rsid w:val="00EE2CC2"/>
    <w:rsid w:val="00EE6E37"/>
    <w:rsid w:val="00EF5F9D"/>
    <w:rsid w:val="00F12870"/>
    <w:rsid w:val="00F13814"/>
    <w:rsid w:val="00F25AFE"/>
    <w:rsid w:val="00F375D8"/>
    <w:rsid w:val="00F427D7"/>
    <w:rsid w:val="00F52DEB"/>
    <w:rsid w:val="00F60C59"/>
    <w:rsid w:val="00F77C50"/>
    <w:rsid w:val="00F81F4F"/>
    <w:rsid w:val="00F975E0"/>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i.org/10.3390/s2510319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i.org/10.1175/bams-d-23-0162.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bibcitation.com/s/S4Cgz2uDtx" TargetMode="External"/><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14045</TotalTime>
  <Pages>34</Pages>
  <Words>8299</Words>
  <Characters>47309</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123</cp:revision>
  <dcterms:created xsi:type="dcterms:W3CDTF">2025-11-11T18:53:00Z</dcterms:created>
  <dcterms:modified xsi:type="dcterms:W3CDTF">2025-12-19T14:49:00Z</dcterms:modified>
</cp:coreProperties>
</file>